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4F16" w14:textId="77777777" w:rsidR="0031087E" w:rsidRDefault="0031087E" w:rsidP="00F767E8">
      <w:pPr>
        <w:pStyle w:val="1"/>
        <w:spacing w:beforeLines="100" w:before="312" w:afterLines="100" w:after="312" w:line="360" w:lineRule="auto"/>
        <w:jc w:val="center"/>
        <w:rPr>
          <w:rFonts w:ascii="宋体" w:cs="宋体"/>
          <w:sz w:val="32"/>
          <w:szCs w:val="32"/>
          <w:lang w:val="zh-CN"/>
        </w:rPr>
      </w:pPr>
      <w:bookmarkStart w:id="0" w:name="_Toc15750"/>
      <w:bookmarkStart w:id="1" w:name="_Toc495178079"/>
      <w:r>
        <w:rPr>
          <w:rFonts w:ascii="宋体" w:hAnsi="宋体" w:cs="宋体" w:hint="eastAsia"/>
          <w:sz w:val="32"/>
          <w:szCs w:val="32"/>
        </w:rPr>
        <w:t>白色念珠</w:t>
      </w:r>
      <w:proofErr w:type="gramStart"/>
      <w:r>
        <w:rPr>
          <w:rFonts w:ascii="宋体" w:hAnsi="宋体" w:cs="宋体" w:hint="eastAsia"/>
          <w:sz w:val="32"/>
          <w:szCs w:val="32"/>
        </w:rPr>
        <w:t>菌</w:t>
      </w:r>
      <w:proofErr w:type="gramEnd"/>
      <w:r w:rsidR="001833BC">
        <w:rPr>
          <w:rFonts w:ascii="宋体" w:hAnsi="宋体" w:cs="宋体" w:hint="eastAsia"/>
          <w:sz w:val="32"/>
          <w:szCs w:val="32"/>
          <w:lang w:val="zh-CN"/>
        </w:rPr>
        <w:t>标准操作程序</w:t>
      </w:r>
      <w:r>
        <w:rPr>
          <w:rFonts w:ascii="宋体" w:hAnsi="宋体" w:cs="宋体" w:hint="eastAsia"/>
          <w:sz w:val="32"/>
          <w:szCs w:val="32"/>
          <w:lang w:val="zh-CN"/>
        </w:rPr>
        <w:t>文件</w:t>
      </w:r>
      <w:bookmarkEnd w:id="0"/>
      <w:bookmarkEnd w:id="1"/>
    </w:p>
    <w:tbl>
      <w:tblPr>
        <w:tblpPr w:leftFromText="180" w:rightFromText="180" w:vertAnchor="page" w:horzAnchor="margin" w:tblpY="3316"/>
        <w:tblW w:w="9039" w:type="dxa"/>
        <w:tblLayout w:type="fixed"/>
        <w:tblLook w:val="00A0" w:firstRow="1" w:lastRow="0" w:firstColumn="1" w:lastColumn="0" w:noHBand="0" w:noVBand="0"/>
      </w:tblPr>
      <w:tblGrid>
        <w:gridCol w:w="3114"/>
        <w:gridCol w:w="5925"/>
      </w:tblGrid>
      <w:tr w:rsidR="0031087E" w14:paraId="1A14B159" w14:textId="77777777" w:rsidTr="00F767E8">
        <w:tc>
          <w:tcPr>
            <w:tcW w:w="3114" w:type="dxa"/>
          </w:tcPr>
          <w:p w14:paraId="76F4BEAE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5925" w:type="dxa"/>
          </w:tcPr>
          <w:p w14:paraId="26440230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</w:tr>
      <w:tr w:rsidR="0031087E" w14:paraId="12EE380E" w14:textId="77777777" w:rsidTr="00F767E8">
        <w:tc>
          <w:tcPr>
            <w:tcW w:w="3114" w:type="dxa"/>
          </w:tcPr>
          <w:p w14:paraId="26E468DE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-322-01</w:t>
            </w:r>
          </w:p>
        </w:tc>
        <w:tc>
          <w:tcPr>
            <w:tcW w:w="5925" w:type="dxa"/>
          </w:tcPr>
          <w:p w14:paraId="2397D5B5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白色念珠</w:t>
            </w:r>
            <w:proofErr w:type="gramStart"/>
            <w:r>
              <w:rPr>
                <w:rFonts w:hint="eastAsia"/>
                <w:sz w:val="24"/>
              </w:rPr>
              <w:t>菌</w:t>
            </w:r>
            <w:proofErr w:type="gramEnd"/>
            <w:r>
              <w:rPr>
                <w:rFonts w:hint="eastAsia"/>
                <w:sz w:val="24"/>
              </w:rPr>
              <w:t>菌种接收的标准操作</w:t>
            </w:r>
          </w:p>
        </w:tc>
      </w:tr>
      <w:tr w:rsidR="0031087E" w14:paraId="46775318" w14:textId="77777777" w:rsidTr="00F767E8">
        <w:tc>
          <w:tcPr>
            <w:tcW w:w="3114" w:type="dxa"/>
          </w:tcPr>
          <w:p w14:paraId="57E92682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-322-02</w:t>
            </w:r>
          </w:p>
        </w:tc>
        <w:tc>
          <w:tcPr>
            <w:tcW w:w="5925" w:type="dxa"/>
          </w:tcPr>
          <w:p w14:paraId="267736A0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白色念珠</w:t>
            </w:r>
            <w:proofErr w:type="gramStart"/>
            <w:r>
              <w:rPr>
                <w:rFonts w:hint="eastAsia"/>
                <w:sz w:val="24"/>
              </w:rPr>
              <w:t>菌</w:t>
            </w:r>
            <w:proofErr w:type="gramEnd"/>
            <w:r>
              <w:rPr>
                <w:rFonts w:hint="eastAsia"/>
                <w:sz w:val="24"/>
              </w:rPr>
              <w:t>菌种复苏的标准操作</w:t>
            </w:r>
          </w:p>
        </w:tc>
      </w:tr>
      <w:tr w:rsidR="0031087E" w14:paraId="3B4F59E3" w14:textId="77777777" w:rsidTr="00F767E8">
        <w:tc>
          <w:tcPr>
            <w:tcW w:w="3114" w:type="dxa"/>
          </w:tcPr>
          <w:p w14:paraId="6ABB97AF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-322-03</w:t>
            </w:r>
          </w:p>
        </w:tc>
        <w:tc>
          <w:tcPr>
            <w:tcW w:w="5925" w:type="dxa"/>
          </w:tcPr>
          <w:p w14:paraId="39B6F7DB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白色念珠</w:t>
            </w:r>
            <w:proofErr w:type="gramStart"/>
            <w:r>
              <w:rPr>
                <w:rFonts w:hint="eastAsia"/>
                <w:sz w:val="24"/>
              </w:rPr>
              <w:t>菌</w:t>
            </w:r>
            <w:proofErr w:type="gramEnd"/>
            <w:r>
              <w:rPr>
                <w:rFonts w:hint="eastAsia"/>
                <w:sz w:val="24"/>
              </w:rPr>
              <w:t>菌种冻存的标准操作</w:t>
            </w:r>
          </w:p>
        </w:tc>
      </w:tr>
      <w:tr w:rsidR="0031087E" w14:paraId="0E0399E2" w14:textId="77777777" w:rsidTr="00F767E8">
        <w:tc>
          <w:tcPr>
            <w:tcW w:w="3114" w:type="dxa"/>
          </w:tcPr>
          <w:p w14:paraId="6E381E52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-322-04</w:t>
            </w:r>
          </w:p>
        </w:tc>
        <w:tc>
          <w:tcPr>
            <w:tcW w:w="5925" w:type="dxa"/>
          </w:tcPr>
          <w:p w14:paraId="79F02D37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白色念珠</w:t>
            </w:r>
            <w:proofErr w:type="gramStart"/>
            <w:r>
              <w:rPr>
                <w:rFonts w:hint="eastAsia"/>
                <w:sz w:val="24"/>
              </w:rPr>
              <w:t>菌</w:t>
            </w:r>
            <w:proofErr w:type="gramEnd"/>
            <w:r>
              <w:rPr>
                <w:rFonts w:hint="eastAsia"/>
                <w:sz w:val="24"/>
              </w:rPr>
              <w:t>菌种培养的标准操作</w:t>
            </w:r>
          </w:p>
        </w:tc>
      </w:tr>
      <w:tr w:rsidR="0031087E" w14:paraId="1F1A98B6" w14:textId="77777777" w:rsidTr="00F767E8">
        <w:tc>
          <w:tcPr>
            <w:tcW w:w="3114" w:type="dxa"/>
          </w:tcPr>
          <w:p w14:paraId="3B33332A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-322-05</w:t>
            </w:r>
          </w:p>
        </w:tc>
        <w:tc>
          <w:tcPr>
            <w:tcW w:w="5925" w:type="dxa"/>
          </w:tcPr>
          <w:p w14:paraId="363EB7B6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白色念珠</w:t>
            </w:r>
            <w:proofErr w:type="gramStart"/>
            <w:r>
              <w:rPr>
                <w:rFonts w:hint="eastAsia"/>
                <w:sz w:val="24"/>
              </w:rPr>
              <w:t>菌</w:t>
            </w:r>
            <w:proofErr w:type="gramEnd"/>
            <w:r>
              <w:rPr>
                <w:rFonts w:hint="eastAsia"/>
                <w:sz w:val="24"/>
              </w:rPr>
              <w:t>菌种收集的标准操作</w:t>
            </w:r>
          </w:p>
        </w:tc>
      </w:tr>
      <w:tr w:rsidR="0031087E" w14:paraId="0BBF444E" w14:textId="77777777" w:rsidTr="00F767E8">
        <w:tc>
          <w:tcPr>
            <w:tcW w:w="3114" w:type="dxa"/>
          </w:tcPr>
          <w:p w14:paraId="5A613E8E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-322-06</w:t>
            </w:r>
          </w:p>
        </w:tc>
        <w:tc>
          <w:tcPr>
            <w:tcW w:w="5925" w:type="dxa"/>
          </w:tcPr>
          <w:p w14:paraId="5FA9AF84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白色念珠</w:t>
            </w:r>
            <w:proofErr w:type="gramStart"/>
            <w:r>
              <w:rPr>
                <w:rFonts w:hint="eastAsia"/>
                <w:sz w:val="24"/>
              </w:rPr>
              <w:t>菌菌种</w:t>
            </w:r>
            <w:proofErr w:type="gramEnd"/>
            <w:r>
              <w:rPr>
                <w:rFonts w:hint="eastAsia"/>
                <w:sz w:val="24"/>
              </w:rPr>
              <w:t>种鉴定的标准操作</w:t>
            </w:r>
          </w:p>
        </w:tc>
      </w:tr>
      <w:tr w:rsidR="0031087E" w14:paraId="242DB58A" w14:textId="77777777" w:rsidTr="00F767E8">
        <w:tc>
          <w:tcPr>
            <w:tcW w:w="3114" w:type="dxa"/>
          </w:tcPr>
          <w:p w14:paraId="43AC26A6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-322-07</w:t>
            </w:r>
          </w:p>
        </w:tc>
        <w:tc>
          <w:tcPr>
            <w:tcW w:w="5925" w:type="dxa"/>
          </w:tcPr>
          <w:p w14:paraId="3E537EA1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白色念珠</w:t>
            </w:r>
            <w:proofErr w:type="gramStart"/>
            <w:r>
              <w:rPr>
                <w:rFonts w:hint="eastAsia"/>
                <w:sz w:val="24"/>
              </w:rPr>
              <w:t>菌</w:t>
            </w:r>
            <w:proofErr w:type="gramEnd"/>
            <w:r>
              <w:rPr>
                <w:rFonts w:hint="eastAsia"/>
                <w:sz w:val="24"/>
              </w:rPr>
              <w:t>菌种转运的标准操作</w:t>
            </w:r>
          </w:p>
        </w:tc>
      </w:tr>
      <w:tr w:rsidR="0031087E" w14:paraId="63A2800A" w14:textId="77777777" w:rsidTr="00F767E8">
        <w:tc>
          <w:tcPr>
            <w:tcW w:w="3114" w:type="dxa"/>
          </w:tcPr>
          <w:p w14:paraId="089A3AD0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-322-08</w:t>
            </w:r>
          </w:p>
        </w:tc>
        <w:tc>
          <w:tcPr>
            <w:tcW w:w="5925" w:type="dxa"/>
          </w:tcPr>
          <w:p w14:paraId="1FCF0293" w14:textId="77777777" w:rsidR="0031087E" w:rsidRDefault="0031087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白色念珠</w:t>
            </w:r>
            <w:proofErr w:type="gramStart"/>
            <w:r>
              <w:rPr>
                <w:rFonts w:hint="eastAsia"/>
                <w:sz w:val="24"/>
              </w:rPr>
              <w:t>菌</w:t>
            </w:r>
            <w:proofErr w:type="gramEnd"/>
            <w:r>
              <w:rPr>
                <w:rFonts w:hint="eastAsia"/>
                <w:sz w:val="24"/>
              </w:rPr>
              <w:t>菌种的质量控制标准操作</w:t>
            </w:r>
          </w:p>
        </w:tc>
      </w:tr>
      <w:tr w:rsidR="00F767E8" w14:paraId="0086FA5C" w14:textId="77777777" w:rsidTr="00F767E8">
        <w:tc>
          <w:tcPr>
            <w:tcW w:w="3114" w:type="dxa"/>
          </w:tcPr>
          <w:p w14:paraId="6C16FA23" w14:textId="77777777" w:rsidR="00F767E8" w:rsidRDefault="00F767E8" w:rsidP="00F767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-322-0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925" w:type="dxa"/>
          </w:tcPr>
          <w:p w14:paraId="4887103E" w14:textId="77777777" w:rsidR="00F767E8" w:rsidRDefault="00F767E8" w:rsidP="00F767E8">
            <w:pPr>
              <w:spacing w:line="360" w:lineRule="auto"/>
              <w:rPr>
                <w:sz w:val="24"/>
              </w:rPr>
            </w:pPr>
            <w:r w:rsidRPr="00F767E8">
              <w:rPr>
                <w:rFonts w:hint="eastAsia"/>
                <w:sz w:val="24"/>
              </w:rPr>
              <w:t>白色念珠</w:t>
            </w:r>
            <w:proofErr w:type="gramStart"/>
            <w:r w:rsidRPr="00F767E8">
              <w:rPr>
                <w:rFonts w:hint="eastAsia"/>
                <w:sz w:val="24"/>
              </w:rPr>
              <w:t>菌</w:t>
            </w:r>
            <w:proofErr w:type="gramEnd"/>
            <w:r w:rsidRPr="00F767E8">
              <w:rPr>
                <w:rFonts w:hint="eastAsia"/>
                <w:sz w:val="24"/>
              </w:rPr>
              <w:t>个人防护要求和标准操作程序</w:t>
            </w:r>
          </w:p>
        </w:tc>
      </w:tr>
      <w:tr w:rsidR="00F767E8" w14:paraId="1438C51B" w14:textId="77777777" w:rsidTr="00F767E8">
        <w:tc>
          <w:tcPr>
            <w:tcW w:w="3114" w:type="dxa"/>
          </w:tcPr>
          <w:p w14:paraId="553F5B1C" w14:textId="77777777" w:rsidR="00F767E8" w:rsidRDefault="00F767E8" w:rsidP="00F767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-322-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925" w:type="dxa"/>
          </w:tcPr>
          <w:p w14:paraId="7A972A25" w14:textId="77777777" w:rsidR="00F767E8" w:rsidRDefault="00F767E8" w:rsidP="00F767E8">
            <w:pPr>
              <w:spacing w:line="360" w:lineRule="auto"/>
              <w:rPr>
                <w:sz w:val="24"/>
              </w:rPr>
            </w:pPr>
            <w:r w:rsidRPr="00F767E8">
              <w:rPr>
                <w:rFonts w:hint="eastAsia"/>
                <w:sz w:val="24"/>
              </w:rPr>
              <w:t>白色念珠</w:t>
            </w:r>
            <w:proofErr w:type="gramStart"/>
            <w:r w:rsidRPr="00F767E8">
              <w:rPr>
                <w:rFonts w:hint="eastAsia"/>
                <w:sz w:val="24"/>
              </w:rPr>
              <w:t>菌</w:t>
            </w:r>
            <w:proofErr w:type="gramEnd"/>
            <w:r w:rsidRPr="00F767E8">
              <w:rPr>
                <w:rFonts w:hint="eastAsia"/>
                <w:sz w:val="24"/>
              </w:rPr>
              <w:t>实验后清场及污物、废物处理标准操作程序</w:t>
            </w:r>
          </w:p>
        </w:tc>
      </w:tr>
    </w:tbl>
    <w:p w14:paraId="30AF6E9C" w14:textId="77777777" w:rsidR="001E4C60" w:rsidRDefault="001E4C60">
      <w:pPr>
        <w:spacing w:line="360" w:lineRule="auto"/>
        <w:rPr>
          <w:sz w:val="24"/>
        </w:rPr>
        <w:sectPr w:rsidR="001E4C60" w:rsidSect="0098141E">
          <w:headerReference w:type="default" r:id="rId6"/>
          <w:footerReference w:type="default" r:id="rId7"/>
          <w:pgSz w:w="11906" w:h="16838"/>
          <w:pgMar w:top="1440" w:right="1418" w:bottom="1440" w:left="1797" w:header="851" w:footer="992" w:gutter="0"/>
          <w:cols w:space="425"/>
          <w:docGrid w:type="lines" w:linePitch="312"/>
        </w:sectPr>
      </w:pPr>
    </w:p>
    <w:p w14:paraId="10D194BE" w14:textId="77777777" w:rsidR="001E4C60" w:rsidRDefault="001E4C60" w:rsidP="001E4C60">
      <w:pPr>
        <w:spacing w:before="260" w:after="260" w:line="360" w:lineRule="auto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白色念珠</w:t>
      </w:r>
      <w:proofErr w:type="gramStart"/>
      <w:r>
        <w:rPr>
          <w:rFonts w:hint="eastAsia"/>
          <w:b/>
          <w:bCs/>
          <w:sz w:val="32"/>
          <w:szCs w:val="32"/>
        </w:rPr>
        <w:t>菌</w:t>
      </w:r>
      <w:proofErr w:type="gramEnd"/>
      <w:r>
        <w:rPr>
          <w:b/>
          <w:bCs/>
          <w:sz w:val="32"/>
          <w:szCs w:val="32"/>
        </w:rPr>
        <w:t>菌种接收的标准操作</w:t>
      </w:r>
      <w:r>
        <w:rPr>
          <w:rFonts w:hint="eastAsia"/>
          <w:b/>
          <w:bCs/>
          <w:sz w:val="32"/>
          <w:szCs w:val="32"/>
        </w:rPr>
        <w:t>程序</w:t>
      </w:r>
    </w:p>
    <w:p w14:paraId="5343FA9D" w14:textId="77777777" w:rsidR="001E4C60" w:rsidRDefault="001E4C60" w:rsidP="001E4C6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b/>
          <w:bCs/>
          <w:sz w:val="24"/>
        </w:rPr>
        <w:t>目的</w:t>
      </w:r>
    </w:p>
    <w:p w14:paraId="71F23EB6" w14:textId="77777777" w:rsidR="001E4C60" w:rsidRDefault="001E4C60" w:rsidP="001E4C60">
      <w:pPr>
        <w:spacing w:line="360" w:lineRule="auto"/>
        <w:rPr>
          <w:sz w:val="24"/>
        </w:rPr>
      </w:pPr>
      <w:r>
        <w:rPr>
          <w:sz w:val="24"/>
        </w:rPr>
        <w:t>准确地传递目标菌种，并防止菌种在接收过程中的泄漏，保证环境和人员的安全。</w:t>
      </w:r>
    </w:p>
    <w:p w14:paraId="755CB89C" w14:textId="77777777" w:rsidR="001E4C60" w:rsidRDefault="001E4C60" w:rsidP="001E4C6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14:paraId="0123397A" w14:textId="77777777" w:rsidR="001E4C60" w:rsidRDefault="001E4C60" w:rsidP="001E4C60">
      <w:pPr>
        <w:spacing w:line="360" w:lineRule="auto"/>
        <w:rPr>
          <w:b/>
          <w:bCs/>
          <w:sz w:val="24"/>
        </w:rPr>
      </w:pPr>
      <w:r>
        <w:rPr>
          <w:sz w:val="24"/>
        </w:rPr>
        <w:t>白色念珠菌从接收区接收，传递到</w:t>
      </w:r>
      <w:r>
        <w:rPr>
          <w:sz w:val="24"/>
        </w:rPr>
        <w:t>BSL-2</w:t>
      </w:r>
      <w:r>
        <w:rPr>
          <w:sz w:val="24"/>
        </w:rPr>
        <w:t>实验室并分装或冻存的过程中。</w:t>
      </w:r>
    </w:p>
    <w:p w14:paraId="3F60BA16" w14:textId="77777777" w:rsidR="001E4C60" w:rsidRDefault="001E4C60" w:rsidP="001E4C60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3  </w:t>
      </w:r>
      <w:r>
        <w:rPr>
          <w:b/>
          <w:sz w:val="24"/>
        </w:rPr>
        <w:t>职责</w:t>
      </w:r>
    </w:p>
    <w:p w14:paraId="7CCFC3BE" w14:textId="77777777" w:rsidR="001E4C60" w:rsidRDefault="001E4C60" w:rsidP="001E4C60">
      <w:pPr>
        <w:spacing w:line="360" w:lineRule="auto"/>
        <w:rPr>
          <w:sz w:val="24"/>
        </w:rPr>
      </w:pPr>
      <w:r>
        <w:rPr>
          <w:sz w:val="24"/>
        </w:rPr>
        <w:t>从事白色念珠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实验活动的实验人员</w:t>
      </w:r>
      <w:proofErr w:type="gramStart"/>
      <w:r>
        <w:rPr>
          <w:rFonts w:hint="eastAsia"/>
          <w:sz w:val="24"/>
        </w:rPr>
        <w:t>按照便准操作</w:t>
      </w:r>
      <w:proofErr w:type="gramEnd"/>
      <w:r>
        <w:rPr>
          <w:rFonts w:hint="eastAsia"/>
          <w:sz w:val="24"/>
        </w:rPr>
        <w:t>程序进行操作</w:t>
      </w:r>
      <w:r>
        <w:rPr>
          <w:sz w:val="24"/>
        </w:rPr>
        <w:t>。</w:t>
      </w:r>
    </w:p>
    <w:p w14:paraId="49954EF4" w14:textId="77777777" w:rsidR="001E4C60" w:rsidRDefault="001E4C60" w:rsidP="001E4C60">
      <w:pPr>
        <w:spacing w:line="360" w:lineRule="auto"/>
        <w:rPr>
          <w:sz w:val="24"/>
        </w:rPr>
      </w:pPr>
      <w:r>
        <w:rPr>
          <w:b/>
          <w:sz w:val="24"/>
        </w:rPr>
        <w:t xml:space="preserve">4  </w:t>
      </w:r>
      <w:r>
        <w:rPr>
          <w:b/>
          <w:sz w:val="24"/>
        </w:rPr>
        <w:t>内容</w:t>
      </w:r>
    </w:p>
    <w:p w14:paraId="0002B518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  <w:lang w:val="pt-BR"/>
        </w:rPr>
      </w:pPr>
      <w:r>
        <w:rPr>
          <w:rFonts w:ascii="Times New Roman" w:eastAsia="宋体" w:hAnsi="Times New Roman" w:cs="Times New Roman"/>
          <w:bCs w:val="0"/>
          <w:lang w:val="pt-BR"/>
        </w:rPr>
        <w:t>4.1</w:t>
      </w:r>
      <w:r>
        <w:rPr>
          <w:rFonts w:ascii="Times New Roman" w:eastAsia="宋体" w:hAnsi="Times New Roman" w:cs="Times New Roman"/>
          <w:bCs w:val="0"/>
        </w:rPr>
        <w:t>白色念珠菌的接收</w:t>
      </w:r>
      <w:r>
        <w:rPr>
          <w:rFonts w:ascii="Times New Roman" w:eastAsia="宋体" w:hAnsi="Times New Roman" w:cs="Times New Roman"/>
          <w:bCs w:val="0"/>
          <w:lang w:val="pt-BR"/>
        </w:rPr>
        <w:t>：</w:t>
      </w:r>
    </w:p>
    <w:p w14:paraId="02EA1404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4.1.1</w:t>
        </w:r>
      </w:smartTag>
      <w:r>
        <w:rPr>
          <w:rFonts w:ascii="Times New Roman" w:eastAsia="宋体" w:hAnsi="Times New Roman" w:cs="Times New Roman"/>
          <w:bCs w:val="0"/>
        </w:rPr>
        <w:t>填写菌种交接单：包括双方单位名称、地址、电话，菌种的名称、数量等，双方交接人签字。</w:t>
      </w:r>
      <w:r w:rsidRPr="00A53966">
        <w:rPr>
          <w:rFonts w:ascii="Times New Roman" w:eastAsia="宋体" w:hAnsi="Times New Roman" w:cs="Times New Roman" w:hint="eastAsia"/>
          <w:bCs w:val="0"/>
        </w:rPr>
        <w:t>检查样品外包装材料应满足生物安全防护的要求，应密封，防水、防破损、防外泄。具体要求应满足《微生物菌种资源收集、整理、保存技术规程汇编》相关内容，最外层的容器或包装材料上应具备生物危险标签、标识、运输登记表、警告用语和提示用语。</w:t>
      </w:r>
    </w:p>
    <w:p w14:paraId="690E9D11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4.1.2</w:t>
        </w:r>
      </w:smartTag>
      <w:r>
        <w:rPr>
          <w:rFonts w:ascii="Times New Roman" w:eastAsia="宋体" w:hAnsi="Times New Roman" w:cs="Times New Roman"/>
          <w:bCs w:val="0"/>
        </w:rPr>
        <w:t>运输容器：</w:t>
      </w:r>
    </w:p>
    <w:p w14:paraId="70AC8504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4.1.2</w:t>
        </w:r>
      </w:smartTag>
      <w:r>
        <w:rPr>
          <w:rFonts w:ascii="Times New Roman" w:eastAsia="宋体" w:hAnsi="Times New Roman" w:cs="Times New Roman"/>
          <w:bCs w:val="0"/>
        </w:rPr>
        <w:t>.1</w:t>
      </w:r>
      <w:r>
        <w:rPr>
          <w:rFonts w:ascii="Times New Roman" w:eastAsia="宋体" w:hAnsi="Times New Roman" w:cs="Times New Roman"/>
          <w:bCs w:val="0"/>
        </w:rPr>
        <w:t>菌种应置于被承认的、本质安全、防漏的容器中，运输过程需要有专用的运输箱。</w:t>
      </w:r>
    </w:p>
    <w:p w14:paraId="2577DB26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4.1.2</w:t>
        </w:r>
      </w:smartTag>
      <w:r>
        <w:rPr>
          <w:rFonts w:ascii="Times New Roman" w:eastAsia="宋体" w:hAnsi="Times New Roman" w:cs="Times New Roman"/>
          <w:bCs w:val="0"/>
        </w:rPr>
        <w:t>.2</w:t>
      </w:r>
      <w:r>
        <w:rPr>
          <w:rFonts w:ascii="Times New Roman" w:eastAsia="宋体" w:hAnsi="Times New Roman" w:cs="Times New Roman"/>
          <w:bCs w:val="0"/>
        </w:rPr>
        <w:t>实验室内运输使用带盖塑料桶，附有明显的生物安全标志。</w:t>
      </w:r>
    </w:p>
    <w:p w14:paraId="021EFB7A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4.1.2</w:t>
        </w:r>
      </w:smartTag>
      <w:r>
        <w:rPr>
          <w:rFonts w:ascii="Times New Roman" w:eastAsia="宋体" w:hAnsi="Times New Roman" w:cs="Times New Roman"/>
          <w:bCs w:val="0"/>
        </w:rPr>
        <w:t>.3</w:t>
      </w:r>
      <w:r>
        <w:rPr>
          <w:rFonts w:ascii="Times New Roman" w:eastAsia="宋体" w:hAnsi="Times New Roman" w:cs="Times New Roman"/>
          <w:bCs w:val="0"/>
        </w:rPr>
        <w:t>实验室外运输使用特殊结构的运输容器。</w:t>
      </w:r>
    </w:p>
    <w:p w14:paraId="79A23369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>步骤</w:t>
      </w:r>
      <w:r>
        <w:rPr>
          <w:rFonts w:ascii="Times New Roman" w:eastAsia="宋体" w:hAnsi="Times New Roman" w:cs="Times New Roman"/>
          <w:bCs w:val="0"/>
        </w:rPr>
        <w:t>:</w:t>
      </w:r>
    </w:p>
    <w:p w14:paraId="5E9B36E9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>.1</w:t>
      </w:r>
      <w:r>
        <w:rPr>
          <w:rFonts w:ascii="Times New Roman" w:eastAsia="宋体" w:hAnsi="Times New Roman" w:cs="Times New Roman"/>
          <w:bCs w:val="0"/>
        </w:rPr>
        <w:t>在接收区填写菌种交接单。</w:t>
      </w:r>
    </w:p>
    <w:p w14:paraId="03966B7B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>.2</w:t>
      </w:r>
      <w:r>
        <w:rPr>
          <w:rFonts w:ascii="Times New Roman" w:eastAsia="宋体" w:hAnsi="Times New Roman" w:cs="Times New Roman"/>
          <w:bCs w:val="0"/>
        </w:rPr>
        <w:t>将运输箱放入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/>
          <w:bCs w:val="0"/>
        </w:rPr>
        <w:t>实验室的传递窗中。</w:t>
      </w:r>
    </w:p>
    <w:p w14:paraId="3CA5F133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>.3</w:t>
      </w:r>
      <w:r>
        <w:rPr>
          <w:rFonts w:ascii="Times New Roman" w:eastAsia="宋体" w:hAnsi="Times New Roman" w:cs="Times New Roman"/>
          <w:bCs w:val="0"/>
        </w:rPr>
        <w:t>实验员按照文件《实验人员防护要求》及《工作人员进出实验室程序》，进入到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/>
          <w:bCs w:val="0"/>
        </w:rPr>
        <w:t>实验室内缓冲走廊。</w:t>
      </w:r>
    </w:p>
    <w:p w14:paraId="45230F1D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>.4</w:t>
      </w:r>
      <w:r>
        <w:rPr>
          <w:rFonts w:ascii="Times New Roman" w:eastAsia="宋体" w:hAnsi="Times New Roman" w:cs="Times New Roman"/>
          <w:bCs w:val="0"/>
        </w:rPr>
        <w:t>打开传递窗，运输箱表面用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酒精消毒后，</w:t>
      </w:r>
      <w:r>
        <w:rPr>
          <w:rFonts w:ascii="Times New Roman" w:eastAsia="宋体" w:hAnsi="Times New Roman" w:cs="Times New Roman" w:hint="eastAsia"/>
          <w:bCs w:val="0"/>
        </w:rPr>
        <w:t>带入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/>
          <w:bCs w:val="0"/>
        </w:rPr>
        <w:t>实验室。</w:t>
      </w:r>
    </w:p>
    <w:p w14:paraId="6D07A05A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>.5</w:t>
      </w:r>
      <w:r>
        <w:rPr>
          <w:rFonts w:ascii="Times New Roman" w:eastAsia="宋体" w:hAnsi="Times New Roman" w:cs="Times New Roman"/>
          <w:bCs w:val="0"/>
        </w:rPr>
        <w:t>打开运输箱外盖，可见内部装有菌种的塑料桶。喷洒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酒精消毒塑料桶表面。</w:t>
      </w:r>
    </w:p>
    <w:p w14:paraId="589F8E36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>.6</w:t>
      </w:r>
      <w:r>
        <w:rPr>
          <w:rFonts w:ascii="Times New Roman" w:eastAsia="宋体" w:hAnsi="Times New Roman" w:cs="Times New Roman"/>
          <w:bCs w:val="0"/>
        </w:rPr>
        <w:t>缓慢取出塑料桶，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酒精消毒塑料桶整个外表面后，将桶拿进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/>
          <w:bCs w:val="0"/>
        </w:rPr>
        <w:t>核</w:t>
      </w:r>
      <w:r>
        <w:rPr>
          <w:rFonts w:ascii="Times New Roman" w:eastAsia="宋体" w:hAnsi="Times New Roman" w:cs="Times New Roman"/>
          <w:bCs w:val="0"/>
        </w:rPr>
        <w:lastRenderedPageBreak/>
        <w:t>心区生物安全柜内。</w:t>
      </w:r>
    </w:p>
    <w:p w14:paraId="7C1F8EA5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>.7</w:t>
      </w:r>
      <w:r>
        <w:rPr>
          <w:rFonts w:ascii="Times New Roman" w:eastAsia="宋体" w:hAnsi="Times New Roman" w:cs="Times New Roman"/>
          <w:bCs w:val="0"/>
        </w:rPr>
        <w:t>缓慢打开塑料桶盖，取出装有菌种的冻存管的塑料袋。</w:t>
      </w:r>
    </w:p>
    <w:p w14:paraId="61B058C2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>.8</w:t>
      </w:r>
      <w:r>
        <w:rPr>
          <w:rFonts w:ascii="Times New Roman" w:eastAsia="宋体" w:hAnsi="Times New Roman" w:cs="Times New Roman"/>
          <w:bCs w:val="0"/>
        </w:rPr>
        <w:t>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酒精消毒塑料袋外部，打开塑料袋，用长镊子夹出菌种管，用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酒精消毒外部，在生物安全柜内打开液体或冻干菌种，按需要分装或冻存。</w:t>
      </w:r>
    </w:p>
    <w:p w14:paraId="4549FE64" w14:textId="77777777" w:rsidR="001E4C60" w:rsidRDefault="001E4C60" w:rsidP="001E4C60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 </w:t>
      </w:r>
      <w:r>
        <w:rPr>
          <w:b/>
          <w:color w:val="000000"/>
          <w:sz w:val="24"/>
        </w:rPr>
        <w:t>支持性文件</w:t>
      </w:r>
    </w:p>
    <w:p w14:paraId="42B11C18" w14:textId="77777777" w:rsidR="001E4C60" w:rsidRDefault="001E4C60" w:rsidP="001E4C60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14:paraId="1F8F8F6D" w14:textId="77777777" w:rsidR="001E4C60" w:rsidRDefault="001E4C60" w:rsidP="001E4C60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5.2</w:t>
      </w:r>
      <w:r>
        <w:rPr>
          <w:sz w:val="24"/>
        </w:rPr>
        <w:t>中华人民共和国国家质量监督检验检疫总局、中国国家标准化管理委员会</w:t>
      </w:r>
    </w:p>
    <w:p w14:paraId="617DFFBE" w14:textId="77777777" w:rsidR="001E4C60" w:rsidRDefault="001E4C60" w:rsidP="001E4C60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发布。《实验室生物安全通用要求》</w:t>
      </w:r>
      <w:r>
        <w:rPr>
          <w:sz w:val="24"/>
        </w:rPr>
        <w:t xml:space="preserve">(GB19489-2008) </w:t>
      </w:r>
    </w:p>
    <w:p w14:paraId="39C9103D" w14:textId="77777777" w:rsidR="001E4C60" w:rsidRDefault="001E4C60" w:rsidP="001E4C60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color w:val="000000"/>
          <w:sz w:val="24"/>
        </w:rPr>
        <w:t>。</w:t>
      </w:r>
    </w:p>
    <w:p w14:paraId="7180C36E" w14:textId="77777777" w:rsidR="001E4C60" w:rsidRDefault="001E4C60" w:rsidP="001E4C60">
      <w:pPr>
        <w:pStyle w:val="2"/>
        <w:ind w:leftChars="0" w:left="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000000"/>
        </w:rPr>
        <w:t>5.4</w:t>
      </w:r>
      <w:r>
        <w:rPr>
          <w:rFonts w:ascii="Times New Roman" w:eastAsia="宋体" w:hAnsi="Times New Roman" w:cs="Times New Roman"/>
          <w:color w:val="000000"/>
        </w:rPr>
        <w:t>实验室生物安全基础知识</w:t>
      </w:r>
      <w:r>
        <w:rPr>
          <w:rFonts w:ascii="Times New Roman" w:eastAsia="宋体" w:hAnsi="Times New Roman" w:cs="Times New Roman"/>
        </w:rPr>
        <w:t>。中国计量出版社，</w:t>
      </w:r>
      <w:r>
        <w:rPr>
          <w:rFonts w:ascii="Times New Roman" w:eastAsia="宋体" w:hAnsi="Times New Roman" w:cs="Times New Roman"/>
        </w:rPr>
        <w:t>2004</w:t>
      </w:r>
      <w:r>
        <w:rPr>
          <w:rFonts w:ascii="Times New Roman" w:eastAsia="宋体" w:hAnsi="Times New Roman" w:cs="Times New Roman"/>
        </w:rPr>
        <w:t>。</w:t>
      </w:r>
    </w:p>
    <w:p w14:paraId="73D659E7" w14:textId="77777777" w:rsidR="001E4C60" w:rsidRDefault="001E4C60" w:rsidP="001E4C60">
      <w:pPr>
        <w:pStyle w:val="2"/>
        <w:ind w:leftChars="0" w:left="0"/>
        <w:jc w:val="left"/>
        <w:rPr>
          <w:rFonts w:ascii="Times New Roman" w:eastAsia="宋体" w:hAnsi="Times New Roman" w:cs="Times New Roman"/>
        </w:rPr>
      </w:pPr>
    </w:p>
    <w:p w14:paraId="0143F85F" w14:textId="77777777" w:rsidR="001E4C60" w:rsidRDefault="001E4C60" w:rsidP="001E4C60">
      <w:pPr>
        <w:pStyle w:val="2"/>
        <w:ind w:leftChars="0" w:left="0"/>
        <w:jc w:val="left"/>
        <w:rPr>
          <w:rFonts w:ascii="Times New Roman" w:eastAsia="宋体" w:hAnsi="Times New Roman" w:cs="Times New Roman"/>
          <w:color w:val="000000"/>
        </w:rPr>
      </w:pPr>
    </w:p>
    <w:p w14:paraId="279BF4F5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</w:p>
    <w:p w14:paraId="2511276F" w14:textId="77777777" w:rsidR="001E4C60" w:rsidRDefault="001E4C60" w:rsidP="001E4C60">
      <w:pPr>
        <w:spacing w:line="360" w:lineRule="auto"/>
        <w:rPr>
          <w:sz w:val="24"/>
        </w:rPr>
      </w:pPr>
    </w:p>
    <w:p w14:paraId="1E2296CB" w14:textId="77777777" w:rsidR="001E4C60" w:rsidRDefault="001E4C60" w:rsidP="001E4C60"/>
    <w:p w14:paraId="061B454F" w14:textId="77777777" w:rsidR="001E4C60" w:rsidRDefault="001E4C60">
      <w:pPr>
        <w:spacing w:line="360" w:lineRule="auto"/>
        <w:rPr>
          <w:sz w:val="24"/>
        </w:rPr>
        <w:sectPr w:rsidR="001E4C60" w:rsidSect="001E4C6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p w14:paraId="736B03E7" w14:textId="77777777" w:rsidR="001E4C60" w:rsidRDefault="001E4C60" w:rsidP="001E4C60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白色念珠</w:t>
      </w:r>
      <w:proofErr w:type="gramStart"/>
      <w:r>
        <w:rPr>
          <w:rFonts w:hint="eastAsia"/>
          <w:b/>
          <w:bCs/>
          <w:sz w:val="32"/>
          <w:szCs w:val="32"/>
        </w:rPr>
        <w:t>菌</w:t>
      </w:r>
      <w:proofErr w:type="gramEnd"/>
      <w:r>
        <w:rPr>
          <w:b/>
          <w:bCs/>
          <w:sz w:val="32"/>
          <w:szCs w:val="32"/>
        </w:rPr>
        <w:t>菌种复苏的标准操作</w:t>
      </w:r>
      <w:r>
        <w:rPr>
          <w:rFonts w:hint="eastAsia"/>
          <w:b/>
          <w:bCs/>
          <w:sz w:val="32"/>
          <w:szCs w:val="32"/>
        </w:rPr>
        <w:t>程序</w:t>
      </w:r>
    </w:p>
    <w:p w14:paraId="6B81AD2D" w14:textId="77777777" w:rsidR="001E4C60" w:rsidRDefault="001E4C60" w:rsidP="001E4C60">
      <w:pPr>
        <w:spacing w:line="360" w:lineRule="auto"/>
        <w:rPr>
          <w:b/>
          <w:bCs/>
          <w:sz w:val="24"/>
        </w:rPr>
      </w:pPr>
      <w:r>
        <w:rPr>
          <w:b/>
          <w:sz w:val="24"/>
        </w:rPr>
        <w:t xml:space="preserve">1  </w:t>
      </w:r>
      <w:r>
        <w:rPr>
          <w:b/>
          <w:bCs/>
          <w:sz w:val="24"/>
        </w:rPr>
        <w:t>目的</w:t>
      </w:r>
    </w:p>
    <w:p w14:paraId="68DD85B7" w14:textId="77777777" w:rsidR="001E4C60" w:rsidRDefault="001E4C60" w:rsidP="001E4C60">
      <w:pPr>
        <w:spacing w:line="360" w:lineRule="auto"/>
        <w:rPr>
          <w:sz w:val="24"/>
        </w:rPr>
      </w:pPr>
      <w:r>
        <w:rPr>
          <w:sz w:val="24"/>
        </w:rPr>
        <w:t>加强白色念珠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菌种的安全管理，从复苏、使用、销毁等各个环节杜绝生物感染物质可能对环境和人员造成的危害。</w:t>
      </w:r>
    </w:p>
    <w:p w14:paraId="155FACC0" w14:textId="77777777" w:rsidR="001E4C60" w:rsidRDefault="001E4C60" w:rsidP="001E4C6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14:paraId="1273117A" w14:textId="77777777" w:rsidR="001E4C60" w:rsidRDefault="001E4C60" w:rsidP="001E4C60">
      <w:pPr>
        <w:spacing w:line="360" w:lineRule="auto"/>
        <w:rPr>
          <w:sz w:val="24"/>
        </w:rPr>
      </w:pPr>
      <w:r>
        <w:rPr>
          <w:sz w:val="24"/>
        </w:rPr>
        <w:t>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菌种的日常管理。</w:t>
      </w:r>
    </w:p>
    <w:p w14:paraId="637232FC" w14:textId="77777777" w:rsidR="001E4C60" w:rsidRDefault="001E4C60" w:rsidP="001E4C6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14:paraId="2F1ADA32" w14:textId="77777777" w:rsidR="001E4C60" w:rsidRDefault="001E4C60" w:rsidP="001E4C60">
      <w:pPr>
        <w:spacing w:line="360" w:lineRule="auto"/>
        <w:rPr>
          <w:b/>
          <w:bCs/>
          <w:sz w:val="24"/>
        </w:rPr>
      </w:pPr>
      <w:r>
        <w:rPr>
          <w:sz w:val="24"/>
        </w:rPr>
        <w:t>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菌种</w:t>
      </w:r>
      <w:r>
        <w:rPr>
          <w:rFonts w:hint="eastAsia"/>
          <w:sz w:val="24"/>
        </w:rPr>
        <w:t>实验人员按照程序要求进行操作</w:t>
      </w:r>
      <w:r>
        <w:rPr>
          <w:sz w:val="24"/>
        </w:rPr>
        <w:t>。</w:t>
      </w:r>
    </w:p>
    <w:p w14:paraId="3431722D" w14:textId="77777777" w:rsidR="001E4C60" w:rsidRDefault="001E4C60" w:rsidP="001E4C6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b/>
          <w:bCs/>
          <w:sz w:val="24"/>
        </w:rPr>
        <w:t>菌种的取出</w:t>
      </w:r>
    </w:p>
    <w:p w14:paraId="67F60329" w14:textId="77777777" w:rsidR="001E4C60" w:rsidRDefault="001E4C60" w:rsidP="001E4C60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菌种取出要在两个菌种管理人员同在时才可打开冰箱。</w:t>
      </w:r>
    </w:p>
    <w:p w14:paraId="63E41B6D" w14:textId="77777777" w:rsidR="001E4C60" w:rsidRDefault="001E4C60" w:rsidP="001E4C60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在《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True"/>
          <w:attr w:name="NumberType" w:val="1"/>
          <w:attr w:name="TCSC" w:val="0"/>
        </w:smartTagPr>
        <w:r>
          <w:rPr>
            <w:sz w:val="24"/>
          </w:rPr>
          <w:t>-80℃</w:t>
        </w:r>
      </w:smartTag>
      <w:r>
        <w:rPr>
          <w:sz w:val="24"/>
        </w:rPr>
        <w:t>冰箱保存记录》和《菌毒种使用记录》上作记录。</w:t>
      </w:r>
    </w:p>
    <w:p w14:paraId="40FD1524" w14:textId="77777777" w:rsidR="001E4C60" w:rsidRDefault="001E4C60" w:rsidP="001E4C60">
      <w:pPr>
        <w:spacing w:line="360" w:lineRule="auto"/>
        <w:ind w:firstLineChars="196" w:firstLine="470"/>
        <w:rPr>
          <w:sz w:val="24"/>
        </w:rPr>
      </w:pPr>
      <w:r>
        <w:rPr>
          <w:bCs/>
          <w:sz w:val="24"/>
        </w:rPr>
        <w:t>注意：</w:t>
      </w:r>
      <w:r>
        <w:rPr>
          <w:sz w:val="24"/>
        </w:rPr>
        <w:t>菌株应专人保管，保存菌种的冰箱要加锁，</w:t>
      </w:r>
      <w:r>
        <w:rPr>
          <w:rFonts w:hint="eastAsia"/>
          <w:sz w:val="24"/>
        </w:rPr>
        <w:t>双人双锁，</w:t>
      </w:r>
      <w:r>
        <w:rPr>
          <w:sz w:val="24"/>
        </w:rPr>
        <w:t>菌株的引进和使用均应得到主任的批准，并有完备可用的背景资料。</w:t>
      </w:r>
    </w:p>
    <w:p w14:paraId="4820D92C" w14:textId="77777777" w:rsidR="001E4C60" w:rsidRDefault="001E4C60" w:rsidP="001E4C6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5  </w:t>
      </w:r>
      <w:r>
        <w:rPr>
          <w:b/>
          <w:bCs/>
          <w:sz w:val="24"/>
        </w:rPr>
        <w:t>菌种的使用与交接</w:t>
      </w:r>
    </w:p>
    <w:p w14:paraId="2F3857AF" w14:textId="77777777" w:rsidR="001E4C60" w:rsidRDefault="001E4C60" w:rsidP="001E4C60">
      <w:pPr>
        <w:spacing w:line="360" w:lineRule="auto"/>
        <w:rPr>
          <w:sz w:val="24"/>
        </w:rPr>
      </w:pPr>
      <w:r>
        <w:rPr>
          <w:sz w:val="24"/>
        </w:rPr>
        <w:t>5.1</w:t>
      </w:r>
      <w:r>
        <w:rPr>
          <w:sz w:val="24"/>
        </w:rPr>
        <w:t>菌种的使用需要项目负责人批准，填写《菌种交接单》。具体操作见</w:t>
      </w:r>
      <w:r>
        <w:rPr>
          <w:sz w:val="24"/>
        </w:rPr>
        <w:t>SOP</w:t>
      </w:r>
      <w:r>
        <w:rPr>
          <w:sz w:val="24"/>
        </w:rPr>
        <w:t>《白色念珠菌菌种</w:t>
      </w:r>
      <w:r>
        <w:rPr>
          <w:color w:val="000000"/>
          <w:sz w:val="24"/>
        </w:rPr>
        <w:t>的接收标准操作程序</w:t>
      </w:r>
      <w:r>
        <w:rPr>
          <w:sz w:val="24"/>
        </w:rPr>
        <w:t>》</w:t>
      </w:r>
    </w:p>
    <w:p w14:paraId="1F88A13A" w14:textId="77777777" w:rsidR="001E4C60" w:rsidRDefault="001E4C60" w:rsidP="001E4C60">
      <w:pPr>
        <w:spacing w:line="360" w:lineRule="auto"/>
        <w:rPr>
          <w:sz w:val="24"/>
        </w:rPr>
      </w:pPr>
      <w:r>
        <w:rPr>
          <w:sz w:val="24"/>
        </w:rPr>
        <w:t>5.2</w:t>
      </w:r>
      <w:r>
        <w:rPr>
          <w:sz w:val="24"/>
        </w:rPr>
        <w:t>使用时填写《菌毒种冻存及使用记录》</w:t>
      </w:r>
    </w:p>
    <w:p w14:paraId="579E00F1" w14:textId="77777777" w:rsidR="001E4C60" w:rsidRDefault="001E4C60" w:rsidP="001E4C6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6  </w:t>
      </w:r>
      <w:r>
        <w:rPr>
          <w:b/>
          <w:bCs/>
          <w:sz w:val="24"/>
        </w:rPr>
        <w:t>菌种的运输</w:t>
      </w:r>
    </w:p>
    <w:p w14:paraId="6396F358" w14:textId="77777777" w:rsidR="001E4C60" w:rsidRDefault="001E4C60" w:rsidP="001E4C6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选择菌种运输桶，具体操作见</w:t>
      </w:r>
      <w:r>
        <w:rPr>
          <w:sz w:val="24"/>
        </w:rPr>
        <w:t>SOP</w:t>
      </w:r>
      <w:r>
        <w:rPr>
          <w:sz w:val="24"/>
        </w:rPr>
        <w:t>《白色念珠菌菌种</w:t>
      </w:r>
      <w:r>
        <w:rPr>
          <w:color w:val="000000"/>
          <w:sz w:val="24"/>
        </w:rPr>
        <w:t>的转运标准操作程序</w:t>
      </w:r>
      <w:r>
        <w:rPr>
          <w:sz w:val="24"/>
        </w:rPr>
        <w:t>》，将菌种转运到</w:t>
      </w:r>
      <w:r>
        <w:rPr>
          <w:sz w:val="24"/>
        </w:rPr>
        <w:t>BSL-2</w:t>
      </w:r>
      <w:r>
        <w:rPr>
          <w:sz w:val="24"/>
        </w:rPr>
        <w:t>实验</w:t>
      </w:r>
      <w:proofErr w:type="gramStart"/>
      <w:r>
        <w:rPr>
          <w:sz w:val="24"/>
        </w:rPr>
        <w:t>操作区</w:t>
      </w:r>
      <w:proofErr w:type="gramEnd"/>
      <w:r>
        <w:rPr>
          <w:sz w:val="24"/>
        </w:rPr>
        <w:t>进行复苏培养。</w:t>
      </w:r>
    </w:p>
    <w:p w14:paraId="31024FFC" w14:textId="77777777" w:rsidR="001E4C60" w:rsidRDefault="001E4C60" w:rsidP="001E4C60">
      <w:pPr>
        <w:spacing w:line="360" w:lineRule="auto"/>
        <w:rPr>
          <w:rFonts w:hint="eastAsia"/>
          <w:b/>
          <w:bCs/>
          <w:sz w:val="24"/>
        </w:rPr>
      </w:pPr>
      <w:r>
        <w:rPr>
          <w:b/>
          <w:bCs/>
          <w:sz w:val="24"/>
        </w:rPr>
        <w:t xml:space="preserve">7  </w:t>
      </w:r>
      <w:r>
        <w:rPr>
          <w:b/>
          <w:bCs/>
          <w:sz w:val="24"/>
        </w:rPr>
        <w:t>菌种的复苏培养</w:t>
      </w:r>
    </w:p>
    <w:p w14:paraId="40C3484B" w14:textId="77777777" w:rsidR="001E4C60" w:rsidRPr="002B21F9" w:rsidRDefault="001E4C60" w:rsidP="001E4C60">
      <w:pPr>
        <w:spacing w:line="360" w:lineRule="auto"/>
        <w:rPr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 w:rsidRPr="002B21F9">
        <w:rPr>
          <w:bCs/>
          <w:sz w:val="24"/>
        </w:rPr>
        <w:t>37</w:t>
      </w:r>
      <w:r w:rsidRPr="002B21F9">
        <w:rPr>
          <w:rFonts w:hint="eastAsia"/>
          <w:bCs/>
          <w:sz w:val="24"/>
        </w:rPr>
        <w:t>℃和室温在沙氏培养基经</w:t>
      </w:r>
      <w:r w:rsidRPr="002B21F9">
        <w:rPr>
          <w:bCs/>
          <w:sz w:val="24"/>
        </w:rPr>
        <w:t>1</w:t>
      </w:r>
      <w:r w:rsidRPr="002B21F9">
        <w:rPr>
          <w:rFonts w:hint="eastAsia"/>
          <w:bCs/>
          <w:sz w:val="24"/>
        </w:rPr>
        <w:t>～</w:t>
      </w:r>
      <w:r w:rsidRPr="002B21F9">
        <w:rPr>
          <w:bCs/>
          <w:sz w:val="24"/>
        </w:rPr>
        <w:t xml:space="preserve">3d </w:t>
      </w:r>
      <w:r w:rsidRPr="002B21F9">
        <w:rPr>
          <w:rFonts w:hint="eastAsia"/>
          <w:bCs/>
          <w:sz w:val="24"/>
        </w:rPr>
        <w:t>后可长出乳白色类酵母型菌落</w:t>
      </w:r>
      <w:r>
        <w:rPr>
          <w:rFonts w:hint="eastAsia"/>
          <w:bCs/>
          <w:sz w:val="24"/>
        </w:rPr>
        <w:t>。</w:t>
      </w:r>
    </w:p>
    <w:p w14:paraId="1EB9459B" w14:textId="77777777" w:rsidR="001E4C60" w:rsidRDefault="001E4C60" w:rsidP="001E4C60">
      <w:pPr>
        <w:spacing w:line="360" w:lineRule="auto"/>
        <w:ind w:firstLine="481"/>
        <w:rPr>
          <w:sz w:val="24"/>
        </w:rPr>
      </w:pPr>
      <w:r>
        <w:rPr>
          <w:sz w:val="24"/>
        </w:rPr>
        <w:t>在生物安全柜中取出</w:t>
      </w:r>
      <w:r>
        <w:rPr>
          <w:sz w:val="24"/>
        </w:rPr>
        <w:t>100</w:t>
      </w:r>
      <w:r>
        <w:rPr>
          <w:sz w:val="24"/>
        </w:rPr>
        <w:sym w:font="Symbol" w:char="F06D"/>
      </w:r>
      <w:r>
        <w:rPr>
          <w:sz w:val="24"/>
        </w:rPr>
        <w:t>l</w:t>
      </w:r>
      <w:r>
        <w:rPr>
          <w:sz w:val="24"/>
        </w:rPr>
        <w:t>菌液，加到盛有生理盐水的</w:t>
      </w:r>
      <w:r>
        <w:rPr>
          <w:sz w:val="24"/>
        </w:rPr>
        <w:t>24</w:t>
      </w:r>
      <w:r>
        <w:rPr>
          <w:sz w:val="24"/>
        </w:rPr>
        <w:t>板孔中，以</w:t>
      </w:r>
      <w:r>
        <w:rPr>
          <w:sz w:val="24"/>
        </w:rPr>
        <w:t>10</w:t>
      </w:r>
      <w:r>
        <w:rPr>
          <w:sz w:val="24"/>
          <w:vertAlign w:val="superscript"/>
        </w:rPr>
        <w:t>-1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-5</w:t>
      </w:r>
      <w:r>
        <w:rPr>
          <w:sz w:val="24"/>
        </w:rPr>
        <w:t>连续</w:t>
      </w:r>
      <w:r>
        <w:rPr>
          <w:sz w:val="24"/>
        </w:rPr>
        <w:t>10</w:t>
      </w:r>
      <w:r>
        <w:rPr>
          <w:sz w:val="24"/>
        </w:rPr>
        <w:t>倍倍比稀释，从</w:t>
      </w:r>
      <w:r>
        <w:rPr>
          <w:sz w:val="24"/>
        </w:rPr>
        <w:t xml:space="preserve"> 10</w:t>
      </w:r>
      <w:r>
        <w:rPr>
          <w:sz w:val="24"/>
          <w:vertAlign w:val="superscript"/>
        </w:rPr>
        <w:t>-1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-5</w:t>
      </w:r>
      <w:r>
        <w:rPr>
          <w:sz w:val="24"/>
        </w:rPr>
        <w:t>稀释的菌液中各取</w:t>
      </w:r>
      <w:r>
        <w:rPr>
          <w:sz w:val="24"/>
        </w:rPr>
        <w:t>100</w:t>
      </w:r>
      <w:r>
        <w:rPr>
          <w:sz w:val="24"/>
        </w:rPr>
        <w:sym w:font="Symbol" w:char="F06D"/>
      </w:r>
      <w:r>
        <w:rPr>
          <w:sz w:val="24"/>
        </w:rPr>
        <w:t>l</w:t>
      </w:r>
      <w:r>
        <w:rPr>
          <w:sz w:val="24"/>
        </w:rPr>
        <w:t>接种于</w:t>
      </w:r>
      <w:r>
        <w:rPr>
          <w:rFonts w:hint="eastAsia"/>
          <w:sz w:val="24"/>
        </w:rPr>
        <w:t>沙氏液体</w:t>
      </w:r>
      <w:r>
        <w:rPr>
          <w:sz w:val="24"/>
        </w:rPr>
        <w:t>培养基中培养，放</w:t>
      </w:r>
      <w:r>
        <w:rPr>
          <w:sz w:val="24"/>
        </w:rPr>
        <w:t>3</w:t>
      </w:r>
      <w:r>
        <w:rPr>
          <w:rFonts w:hint="eastAsia"/>
          <w:sz w:val="24"/>
        </w:rPr>
        <w:t>7</w:t>
      </w:r>
      <w:r>
        <w:rPr>
          <w:sz w:val="24"/>
        </w:rPr>
        <w:t>℃</w:t>
      </w:r>
      <w:r>
        <w:rPr>
          <w:sz w:val="24"/>
        </w:rPr>
        <w:t>恒温培养箱中培养</w:t>
      </w:r>
      <w:r>
        <w:rPr>
          <w:sz w:val="24"/>
        </w:rPr>
        <w:t>2</w:t>
      </w:r>
      <w:r>
        <w:rPr>
          <w:rFonts w:hint="eastAsia"/>
          <w:sz w:val="24"/>
        </w:rPr>
        <w:t>~3</w:t>
      </w:r>
      <w:r>
        <w:rPr>
          <w:rFonts w:hint="eastAsia"/>
          <w:sz w:val="24"/>
        </w:rPr>
        <w:t>天</w:t>
      </w:r>
      <w:r>
        <w:rPr>
          <w:sz w:val="24"/>
        </w:rPr>
        <w:t>，复苏菌种，可按照《白色念珠菌菌种收集标准操作程序》收集复苏的菌种。</w:t>
      </w:r>
    </w:p>
    <w:p w14:paraId="44B0156A" w14:textId="77777777" w:rsidR="001E4C60" w:rsidRDefault="001E4C60" w:rsidP="001E4C6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按照</w:t>
      </w:r>
      <w:r>
        <w:rPr>
          <w:sz w:val="24"/>
        </w:rPr>
        <w:t>BSL-2</w:t>
      </w:r>
      <w:r>
        <w:rPr>
          <w:sz w:val="24"/>
        </w:rPr>
        <w:t>体系文件中《生物安全柜的标准操作程序》，清理柜内物品。</w:t>
      </w:r>
    </w:p>
    <w:p w14:paraId="32324FA3" w14:textId="77777777" w:rsidR="001E4C60" w:rsidRDefault="001E4C60" w:rsidP="001E4C6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8  </w:t>
      </w:r>
      <w:r>
        <w:rPr>
          <w:b/>
          <w:bCs/>
          <w:sz w:val="24"/>
        </w:rPr>
        <w:t>菌种的销毁</w:t>
      </w:r>
    </w:p>
    <w:p w14:paraId="4F25E8AB" w14:textId="77777777" w:rsidR="001E4C60" w:rsidRDefault="001E4C60" w:rsidP="001E4C6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剩余菌种需要全部销毁时，参照文件中</w:t>
      </w:r>
      <w:r>
        <w:rPr>
          <w:color w:val="000000"/>
          <w:sz w:val="24"/>
        </w:rPr>
        <w:t>废物处理程序</w:t>
      </w:r>
      <w:r>
        <w:rPr>
          <w:sz w:val="24"/>
        </w:rPr>
        <w:t>中</w:t>
      </w:r>
      <w:r>
        <w:rPr>
          <w:color w:val="000000"/>
          <w:sz w:val="24"/>
        </w:rPr>
        <w:t>实验废弃物的处理操作，将菌种装入生物安全垃圾袋，封口用</w:t>
      </w:r>
      <w:r>
        <w:rPr>
          <w:color w:val="000000"/>
          <w:sz w:val="24"/>
        </w:rPr>
        <w:t>75%</w:t>
      </w:r>
      <w:r>
        <w:rPr>
          <w:color w:val="000000"/>
          <w:sz w:val="24"/>
        </w:rPr>
        <w:t>的酒精进行外部消毒，外层再套一层生物安全型垃圾袋，放入高压锅中高压。</w:t>
      </w:r>
      <w:r>
        <w:rPr>
          <w:sz w:val="24"/>
        </w:rPr>
        <w:t>填写《高压锅使用记录》和《感染性材料流向表》及《清场记录表》。</w:t>
      </w:r>
    </w:p>
    <w:p w14:paraId="7C5BDAC2" w14:textId="77777777" w:rsidR="001E4C60" w:rsidRDefault="001E4C60" w:rsidP="001E4C60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9  </w:t>
      </w:r>
      <w:r>
        <w:rPr>
          <w:b/>
          <w:bCs/>
          <w:sz w:val="24"/>
        </w:rPr>
        <w:t>支持性文件</w:t>
      </w:r>
    </w:p>
    <w:p w14:paraId="6AE4413B" w14:textId="77777777" w:rsidR="001E4C60" w:rsidRDefault="001E4C60" w:rsidP="001E4C60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14:paraId="51A75EE8" w14:textId="77777777" w:rsidR="001E4C60" w:rsidRDefault="001E4C60" w:rsidP="001E4C60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9.2</w:t>
      </w:r>
      <w:r>
        <w:rPr>
          <w:sz w:val="24"/>
        </w:rPr>
        <w:t>中华人民共和国国家质量监督检验检疫总局、中国国家标准化管理委员会发布。《实验室生物安全通用要求》</w:t>
      </w:r>
      <w:r>
        <w:rPr>
          <w:sz w:val="24"/>
        </w:rPr>
        <w:t xml:space="preserve">(GB19489—2004) </w:t>
      </w:r>
    </w:p>
    <w:p w14:paraId="1CF0C878" w14:textId="77777777" w:rsidR="001E4C60" w:rsidRDefault="001E4C60" w:rsidP="001E4C60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color w:val="000000"/>
          <w:sz w:val="24"/>
        </w:rPr>
        <w:t>。</w:t>
      </w:r>
    </w:p>
    <w:p w14:paraId="5C47636E" w14:textId="77777777" w:rsidR="001E4C60" w:rsidRDefault="001E4C60" w:rsidP="001E4C60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9.4</w:t>
      </w:r>
      <w:r>
        <w:rPr>
          <w:color w:val="000000"/>
          <w:sz w:val="24"/>
        </w:rPr>
        <w:t>实验室生物安全基础知识。中国计量出版社，</w:t>
      </w:r>
      <w:r>
        <w:rPr>
          <w:color w:val="000000"/>
          <w:sz w:val="24"/>
        </w:rPr>
        <w:t>2004</w:t>
      </w:r>
      <w:r>
        <w:rPr>
          <w:color w:val="000000"/>
          <w:sz w:val="24"/>
        </w:rPr>
        <w:t>。</w:t>
      </w:r>
    </w:p>
    <w:p w14:paraId="39BE69DF" w14:textId="77777777" w:rsidR="001E4C60" w:rsidRDefault="001E4C60" w:rsidP="001E4C60">
      <w:pPr>
        <w:spacing w:line="360" w:lineRule="auto"/>
        <w:rPr>
          <w:b/>
          <w:bCs/>
          <w:sz w:val="24"/>
        </w:rPr>
      </w:pPr>
    </w:p>
    <w:p w14:paraId="58F073F7" w14:textId="77777777" w:rsidR="001E4C60" w:rsidRDefault="001E4C60" w:rsidP="001E4C60"/>
    <w:p w14:paraId="0DD529DE" w14:textId="77777777" w:rsidR="001E4C60" w:rsidRDefault="001E4C60">
      <w:pPr>
        <w:spacing w:line="360" w:lineRule="auto"/>
        <w:rPr>
          <w:sz w:val="24"/>
        </w:rPr>
        <w:sectPr w:rsidR="001E4C6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4EE8335E" w14:textId="77777777" w:rsidR="001E4C60" w:rsidRDefault="001E4C60" w:rsidP="001E4C60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白色念珠</w:t>
      </w:r>
      <w:proofErr w:type="gramStart"/>
      <w:r>
        <w:rPr>
          <w:rFonts w:hint="eastAsia"/>
          <w:b/>
          <w:bCs/>
          <w:sz w:val="32"/>
          <w:szCs w:val="32"/>
        </w:rPr>
        <w:t>菌</w:t>
      </w:r>
      <w:proofErr w:type="gramEnd"/>
      <w:r>
        <w:rPr>
          <w:b/>
          <w:bCs/>
          <w:sz w:val="32"/>
          <w:szCs w:val="32"/>
        </w:rPr>
        <w:t>菌种冻存的标准操作</w:t>
      </w:r>
      <w:r>
        <w:rPr>
          <w:rFonts w:hint="eastAsia"/>
          <w:b/>
          <w:bCs/>
          <w:sz w:val="32"/>
          <w:szCs w:val="32"/>
        </w:rPr>
        <w:t>程序</w:t>
      </w:r>
    </w:p>
    <w:p w14:paraId="3D076BA3" w14:textId="77777777" w:rsidR="001E4C60" w:rsidRDefault="001E4C60" w:rsidP="001E4C60">
      <w:pPr>
        <w:spacing w:line="360" w:lineRule="auto"/>
        <w:rPr>
          <w:b/>
          <w:bCs/>
          <w:sz w:val="24"/>
        </w:rPr>
      </w:pPr>
      <w:r>
        <w:rPr>
          <w:b/>
          <w:sz w:val="24"/>
        </w:rPr>
        <w:t xml:space="preserve">1  </w:t>
      </w:r>
      <w:r>
        <w:rPr>
          <w:b/>
          <w:bCs/>
          <w:sz w:val="24"/>
        </w:rPr>
        <w:t>目的</w:t>
      </w:r>
    </w:p>
    <w:p w14:paraId="60B91D23" w14:textId="77777777" w:rsidR="001E4C60" w:rsidRDefault="001E4C60" w:rsidP="001E4C60">
      <w:pPr>
        <w:spacing w:line="360" w:lineRule="auto"/>
        <w:rPr>
          <w:sz w:val="24"/>
        </w:rPr>
      </w:pPr>
      <w:r>
        <w:rPr>
          <w:sz w:val="24"/>
        </w:rPr>
        <w:t>加强白色念珠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菌种的安全管理，杜绝保存环节生物感染物质可能对环境和人员造成的危害。</w:t>
      </w:r>
    </w:p>
    <w:p w14:paraId="389FA826" w14:textId="77777777" w:rsidR="001E4C60" w:rsidRDefault="001E4C60" w:rsidP="001E4C6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14:paraId="60028AE0" w14:textId="77777777" w:rsidR="001E4C60" w:rsidRDefault="001E4C60" w:rsidP="001E4C60">
      <w:pPr>
        <w:spacing w:line="360" w:lineRule="auto"/>
        <w:rPr>
          <w:sz w:val="24"/>
        </w:rPr>
      </w:pPr>
      <w:r>
        <w:rPr>
          <w:sz w:val="24"/>
        </w:rPr>
        <w:t>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菌种的日常管理。</w:t>
      </w:r>
    </w:p>
    <w:p w14:paraId="5C96A1BE" w14:textId="77777777" w:rsidR="001E4C60" w:rsidRDefault="001E4C60" w:rsidP="001E4C6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14:paraId="19C7E538" w14:textId="77777777" w:rsidR="001E4C60" w:rsidRDefault="001E4C60" w:rsidP="001E4C60">
      <w:pPr>
        <w:spacing w:line="360" w:lineRule="auto"/>
        <w:rPr>
          <w:sz w:val="24"/>
        </w:rPr>
      </w:pPr>
      <w:r>
        <w:rPr>
          <w:sz w:val="24"/>
        </w:rPr>
        <w:t>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菌种</w:t>
      </w:r>
      <w:r>
        <w:rPr>
          <w:rFonts w:hint="eastAsia"/>
          <w:sz w:val="24"/>
        </w:rPr>
        <w:t>实验人员按照操作程序进行操作</w:t>
      </w:r>
      <w:r>
        <w:rPr>
          <w:sz w:val="24"/>
        </w:rPr>
        <w:t>。</w:t>
      </w:r>
    </w:p>
    <w:p w14:paraId="24B15E1A" w14:textId="77777777" w:rsidR="001E4C60" w:rsidRDefault="001E4C60" w:rsidP="001E4C6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b/>
          <w:bCs/>
          <w:sz w:val="24"/>
        </w:rPr>
        <w:t>毒种保藏</w:t>
      </w:r>
    </w:p>
    <w:p w14:paraId="4373CD3C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</w:t>
      </w:r>
      <w:r>
        <w:rPr>
          <w:rFonts w:ascii="Times New Roman" w:eastAsia="宋体" w:hAnsi="Times New Roman" w:cs="Times New Roman"/>
          <w:bCs w:val="0"/>
        </w:rPr>
        <w:t>每一个冻存菌株必须编制独立的的冻存号码。</w:t>
      </w:r>
    </w:p>
    <w:p w14:paraId="4C953CB4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4.2</w:t>
      </w:r>
      <w:r>
        <w:rPr>
          <w:rFonts w:ascii="Times New Roman" w:eastAsia="宋体" w:hAnsi="Times New Roman" w:cs="Times New Roman"/>
          <w:bCs w:val="0"/>
        </w:rPr>
        <w:t>填写菌株发现分离来源的资料：包括标本种类、标本性状、前处理方法、分离培养基种类、分离培养接种时间、孵育温度、可视菌落出现时间、菌落经染色后的镜检情况、结果报告时间、分离培养的实施者。</w:t>
      </w:r>
    </w:p>
    <w:p w14:paraId="1446B14A" w14:textId="77777777" w:rsidR="001E4C60" w:rsidRDefault="001E4C60" w:rsidP="001E4C60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4.3</w:t>
      </w:r>
      <w:r>
        <w:rPr>
          <w:rFonts w:ascii="Times New Roman" w:eastAsia="宋体" w:hAnsi="Times New Roman" w:cs="Times New Roman"/>
          <w:bCs w:val="0"/>
        </w:rPr>
        <w:t>将白色念珠</w:t>
      </w:r>
      <w:proofErr w:type="gramStart"/>
      <w:r>
        <w:rPr>
          <w:rFonts w:ascii="Times New Roman" w:eastAsia="宋体" w:hAnsi="Times New Roman" w:cs="Times New Roman"/>
          <w:bCs w:val="0"/>
        </w:rPr>
        <w:t>菌</w:t>
      </w:r>
      <w:proofErr w:type="gramEnd"/>
      <w:r>
        <w:rPr>
          <w:rFonts w:ascii="Times New Roman" w:eastAsia="宋体" w:hAnsi="Times New Roman" w:cs="Times New Roman"/>
          <w:bCs w:val="0"/>
        </w:rPr>
        <w:t>充分悬浮于冻存溶液（</w:t>
      </w:r>
      <w:r>
        <w:rPr>
          <w:rFonts w:ascii="Times New Roman" w:eastAsia="宋体" w:hAnsi="Times New Roman" w:cs="Times New Roman" w:hint="eastAsia"/>
          <w:bCs w:val="0"/>
        </w:rPr>
        <w:t>70%</w:t>
      </w:r>
      <w:r>
        <w:rPr>
          <w:rFonts w:ascii="Times New Roman" w:eastAsia="宋体" w:hAnsi="Times New Roman" w:cs="Times New Roman"/>
          <w:bCs w:val="0"/>
        </w:rPr>
        <w:t>沙氏液体培养基</w:t>
      </w:r>
      <w:r>
        <w:rPr>
          <w:rFonts w:ascii="Times New Roman" w:eastAsia="宋体" w:hAnsi="Times New Roman" w:cs="Times New Roman" w:hint="eastAsia"/>
          <w:bCs w:val="0"/>
        </w:rPr>
        <w:t>+30</w:t>
      </w:r>
      <w:r>
        <w:rPr>
          <w:rFonts w:ascii="Times New Roman" w:eastAsia="宋体" w:hAnsi="Times New Roman" w:cs="Times New Roman"/>
          <w:bCs w:val="0"/>
        </w:rPr>
        <w:t>%</w:t>
      </w:r>
      <w:r>
        <w:rPr>
          <w:rFonts w:ascii="Times New Roman" w:eastAsia="宋体" w:hAnsi="Times New Roman" w:cs="Times New Roman"/>
          <w:bCs w:val="0"/>
        </w:rPr>
        <w:t>丙三醇溶液）中，保藏在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True"/>
          <w:attr w:name="NumberType" w:val="1"/>
          <w:attr w:name="TCSC" w:val="0"/>
        </w:smartTagPr>
        <w:r>
          <w:rPr>
            <w:rFonts w:ascii="Times New Roman" w:eastAsia="宋体" w:hAnsi="Times New Roman" w:cs="Times New Roman"/>
            <w:bCs w:val="0"/>
          </w:rPr>
          <w:t>-80℃</w:t>
        </w:r>
      </w:smartTag>
      <w:r>
        <w:rPr>
          <w:rFonts w:ascii="Times New Roman" w:eastAsia="宋体" w:hAnsi="Times New Roman" w:cs="Times New Roman"/>
          <w:bCs w:val="0"/>
        </w:rPr>
        <w:t>冰箱中。</w:t>
      </w:r>
    </w:p>
    <w:p w14:paraId="770C2CEF" w14:textId="77777777" w:rsidR="001E4C60" w:rsidRDefault="001E4C60" w:rsidP="001E4C60">
      <w:pPr>
        <w:pStyle w:val="2"/>
        <w:ind w:leftChars="0" w:left="0" w:firstLineChars="100" w:firstLine="24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 w:hint="eastAsia"/>
          <w:bCs w:val="0"/>
        </w:rPr>
        <w:t xml:space="preserve">  </w:t>
      </w:r>
      <w:r>
        <w:rPr>
          <w:rFonts w:ascii="Times New Roman" w:eastAsia="宋体" w:hAnsi="Times New Roman" w:cs="Times New Roman"/>
          <w:bCs w:val="0"/>
        </w:rPr>
        <w:t>注意事项：此法的关键是使用密封性能好的螺旋口菌种管和封口膜密封管口，防止水分的蒸发。</w:t>
      </w:r>
    </w:p>
    <w:p w14:paraId="2924D0D9" w14:textId="77777777" w:rsidR="001E4C60" w:rsidRDefault="001E4C60" w:rsidP="001E4C60">
      <w:pPr>
        <w:spacing w:line="360" w:lineRule="auto"/>
        <w:rPr>
          <w:sz w:val="24"/>
        </w:rPr>
      </w:pPr>
      <w:r>
        <w:rPr>
          <w:sz w:val="24"/>
        </w:rPr>
        <w:t>4.4</w:t>
      </w:r>
      <w:r>
        <w:rPr>
          <w:sz w:val="24"/>
        </w:rPr>
        <w:t>在实验室的生物安全柜中将白色念珠</w:t>
      </w:r>
      <w:proofErr w:type="gramStart"/>
      <w:r>
        <w:rPr>
          <w:sz w:val="24"/>
        </w:rPr>
        <w:t>菌分装到冻存管</w:t>
      </w:r>
      <w:proofErr w:type="gramEnd"/>
      <w:r>
        <w:rPr>
          <w:sz w:val="24"/>
        </w:rPr>
        <w:t>，每管</w:t>
      </w:r>
      <w:r>
        <w:rPr>
          <w:sz w:val="24"/>
        </w:rPr>
        <w:t>1mL</w:t>
      </w:r>
      <w:r>
        <w:rPr>
          <w:sz w:val="24"/>
        </w:rPr>
        <w:t>。</w:t>
      </w:r>
    </w:p>
    <w:p w14:paraId="046CF0C6" w14:textId="77777777" w:rsidR="001E4C60" w:rsidRDefault="001E4C60" w:rsidP="001E4C60">
      <w:pPr>
        <w:spacing w:line="360" w:lineRule="auto"/>
        <w:rPr>
          <w:sz w:val="24"/>
        </w:rPr>
      </w:pPr>
      <w:r>
        <w:rPr>
          <w:sz w:val="24"/>
        </w:rPr>
        <w:t>4.5</w:t>
      </w:r>
      <w:r>
        <w:rPr>
          <w:sz w:val="24"/>
        </w:rPr>
        <w:t>管上用记号笔标明细菌种类、冻存号、时间等信息。</w:t>
      </w:r>
    </w:p>
    <w:p w14:paraId="625D8A89" w14:textId="77777777" w:rsidR="001E4C60" w:rsidRDefault="001E4C60" w:rsidP="001E4C60">
      <w:pPr>
        <w:spacing w:line="360" w:lineRule="auto"/>
        <w:rPr>
          <w:sz w:val="24"/>
        </w:rPr>
      </w:pPr>
      <w:r>
        <w:rPr>
          <w:sz w:val="24"/>
        </w:rPr>
        <w:t>4.6</w:t>
      </w:r>
      <w:r>
        <w:rPr>
          <w:sz w:val="24"/>
        </w:rPr>
        <w:t>菌种外部用</w:t>
      </w:r>
      <w:r>
        <w:rPr>
          <w:sz w:val="24"/>
        </w:rPr>
        <w:t>75%</w:t>
      </w:r>
      <w:r>
        <w:rPr>
          <w:sz w:val="24"/>
        </w:rPr>
        <w:t>酒精消毒后转入生物安全运输箱的塑料桶，</w:t>
      </w:r>
      <w:r>
        <w:rPr>
          <w:sz w:val="24"/>
        </w:rPr>
        <w:t>75%</w:t>
      </w:r>
      <w:r>
        <w:rPr>
          <w:sz w:val="24"/>
        </w:rPr>
        <w:t>酒精消毒后放入生物安全运输箱，按照《白色念珠菌菌种的转运标准操作》，放入保藏区内的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True"/>
          <w:attr w:name="NumberType" w:val="1"/>
          <w:attr w:name="TCSC" w:val="0"/>
        </w:smartTagPr>
        <w:r>
          <w:rPr>
            <w:sz w:val="24"/>
          </w:rPr>
          <w:t>-80℃</w:t>
        </w:r>
      </w:smartTag>
      <w:r>
        <w:rPr>
          <w:sz w:val="24"/>
        </w:rPr>
        <w:t>冰箱或液氮中。两位菌种管理人员负责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True"/>
          <w:attr w:name="NumberType" w:val="1"/>
          <w:attr w:name="TCSC" w:val="0"/>
        </w:smartTagPr>
        <w:r>
          <w:rPr>
            <w:sz w:val="24"/>
          </w:rPr>
          <w:t>-80℃</w:t>
        </w:r>
      </w:smartTag>
      <w:r>
        <w:rPr>
          <w:sz w:val="24"/>
        </w:rPr>
        <w:t>冰箱或液氮罐及钥匙保管，两人同在时才可打开。</w:t>
      </w:r>
    </w:p>
    <w:p w14:paraId="399882DC" w14:textId="77777777" w:rsidR="001E4C60" w:rsidRDefault="001E4C60" w:rsidP="001E4C60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5</w:t>
      </w:r>
      <w:r>
        <w:rPr>
          <w:b/>
          <w:bCs/>
          <w:color w:val="000000"/>
          <w:sz w:val="24"/>
        </w:rPr>
        <w:t xml:space="preserve">  </w:t>
      </w:r>
      <w:r>
        <w:rPr>
          <w:b/>
          <w:bCs/>
          <w:color w:val="000000"/>
          <w:sz w:val="24"/>
        </w:rPr>
        <w:t>参考文献</w:t>
      </w:r>
    </w:p>
    <w:p w14:paraId="2AE10AA3" w14:textId="77777777" w:rsidR="001E4C60" w:rsidRDefault="001E4C60" w:rsidP="001E4C60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14:paraId="1661EB74" w14:textId="77777777" w:rsidR="001E4C60" w:rsidRDefault="001E4C60" w:rsidP="001E4C60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.2</w:t>
      </w:r>
      <w:r>
        <w:rPr>
          <w:sz w:val="24"/>
        </w:rPr>
        <w:t>中华人民共和国国家质量监督检验检疫总局、中国国家标准化管理委员会发布。《实验室生物安全通用要求》</w:t>
      </w:r>
      <w:r>
        <w:rPr>
          <w:sz w:val="24"/>
        </w:rPr>
        <w:t xml:space="preserve">(GB19489—2004) </w:t>
      </w:r>
    </w:p>
    <w:p w14:paraId="45928B9F" w14:textId="77777777" w:rsidR="001E4C60" w:rsidRDefault="001E4C60" w:rsidP="001E4C60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lastRenderedPageBreak/>
        <w:t>2007</w:t>
      </w:r>
      <w:r>
        <w:rPr>
          <w:color w:val="000000"/>
          <w:sz w:val="24"/>
        </w:rPr>
        <w:t>。</w:t>
      </w:r>
    </w:p>
    <w:p w14:paraId="22031B5F" w14:textId="77777777" w:rsidR="001E4C60" w:rsidRDefault="001E4C60" w:rsidP="001E4C60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.4</w:t>
      </w:r>
      <w:r>
        <w:rPr>
          <w:color w:val="000000"/>
          <w:sz w:val="24"/>
        </w:rPr>
        <w:t>实验室生物安全基础知识。中国计量出版社，</w:t>
      </w:r>
      <w:r>
        <w:rPr>
          <w:color w:val="000000"/>
          <w:sz w:val="24"/>
        </w:rPr>
        <w:t>2004</w:t>
      </w:r>
      <w:r>
        <w:rPr>
          <w:color w:val="000000"/>
          <w:sz w:val="24"/>
        </w:rPr>
        <w:t>。</w:t>
      </w:r>
    </w:p>
    <w:p w14:paraId="6C3DBF5C" w14:textId="77777777" w:rsidR="001E4C60" w:rsidRDefault="001E4C60" w:rsidP="001E4C60">
      <w:pPr>
        <w:spacing w:line="440" w:lineRule="exact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.5</w:t>
      </w:r>
      <w:r>
        <w:rPr>
          <w:sz w:val="24"/>
        </w:rPr>
        <w:t>《生物安全柜标准操作程序》</w:t>
      </w:r>
    </w:p>
    <w:p w14:paraId="17E320F0" w14:textId="77777777" w:rsidR="001E4C60" w:rsidRDefault="001E4C60" w:rsidP="001E4C60">
      <w:pPr>
        <w:spacing w:line="440" w:lineRule="exact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.6</w:t>
      </w:r>
      <w:r>
        <w:rPr>
          <w:sz w:val="24"/>
        </w:rPr>
        <w:t>《意外事故应急预案》</w:t>
      </w:r>
    </w:p>
    <w:p w14:paraId="7F735C0B" w14:textId="77777777" w:rsidR="001E4C60" w:rsidRDefault="001E4C60" w:rsidP="001E4C60">
      <w:pPr>
        <w:spacing w:line="360" w:lineRule="auto"/>
        <w:rPr>
          <w:sz w:val="24"/>
        </w:rPr>
      </w:pPr>
    </w:p>
    <w:p w14:paraId="079F0F6E" w14:textId="77777777" w:rsidR="001E4C60" w:rsidRDefault="001E4C60" w:rsidP="001E4C60"/>
    <w:p w14:paraId="7C1FA521" w14:textId="77777777" w:rsidR="001E4C60" w:rsidRDefault="001E4C60" w:rsidP="001E4C60"/>
    <w:p w14:paraId="650EEFB4" w14:textId="77777777" w:rsidR="001E4C60" w:rsidRDefault="001E4C60" w:rsidP="001E4C60"/>
    <w:p w14:paraId="090EAB07" w14:textId="77777777" w:rsidR="001E4C60" w:rsidRDefault="001E4C60" w:rsidP="001E4C60"/>
    <w:p w14:paraId="12C3EED5" w14:textId="77777777" w:rsidR="001E4C60" w:rsidRDefault="001E4C60" w:rsidP="001E4C60">
      <w:pPr>
        <w:jc w:val="center"/>
      </w:pPr>
    </w:p>
    <w:p w14:paraId="2C962798" w14:textId="77777777" w:rsidR="00C7516E" w:rsidRDefault="00C7516E">
      <w:pPr>
        <w:spacing w:line="360" w:lineRule="auto"/>
        <w:rPr>
          <w:sz w:val="24"/>
        </w:rPr>
        <w:sectPr w:rsidR="00C7516E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54073C8A" w14:textId="77777777" w:rsidR="00C7516E" w:rsidRDefault="00C7516E" w:rsidP="00C7516E">
      <w:pPr>
        <w:tabs>
          <w:tab w:val="center" w:pos="4214"/>
        </w:tabs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白色念珠</w:t>
      </w:r>
      <w:proofErr w:type="gramStart"/>
      <w:r>
        <w:rPr>
          <w:rFonts w:hint="eastAsia"/>
          <w:b/>
          <w:bCs/>
          <w:sz w:val="32"/>
          <w:szCs w:val="32"/>
        </w:rPr>
        <w:t>菌</w:t>
      </w:r>
      <w:proofErr w:type="gramEnd"/>
      <w:r>
        <w:rPr>
          <w:b/>
          <w:bCs/>
          <w:sz w:val="32"/>
          <w:szCs w:val="32"/>
        </w:rPr>
        <w:t>菌种培养的标准操作</w:t>
      </w:r>
      <w:r>
        <w:rPr>
          <w:rFonts w:hint="eastAsia"/>
          <w:b/>
          <w:bCs/>
          <w:sz w:val="32"/>
          <w:szCs w:val="32"/>
        </w:rPr>
        <w:t>程序</w:t>
      </w:r>
    </w:p>
    <w:p w14:paraId="34AA6282" w14:textId="77777777" w:rsidR="00C7516E" w:rsidRDefault="00C7516E" w:rsidP="00C7516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b/>
          <w:bCs/>
          <w:sz w:val="24"/>
        </w:rPr>
        <w:t>目的</w:t>
      </w:r>
    </w:p>
    <w:p w14:paraId="0791F00B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正确地进行白色念珠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菌种培养，避免菌种污染，以及防止结核菌泄漏，保证环境和人员的安全。</w:t>
      </w:r>
    </w:p>
    <w:p w14:paraId="04B28F2C" w14:textId="77777777" w:rsidR="00C7516E" w:rsidRDefault="00C7516E" w:rsidP="00C7516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14:paraId="512B2ECD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进入实验区的白色念珠菌，由于传代或鉴定的需要进行培养。</w:t>
      </w:r>
    </w:p>
    <w:p w14:paraId="00AF4193" w14:textId="77777777" w:rsidR="00C7516E" w:rsidRDefault="00C7516E" w:rsidP="00C7516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14:paraId="5E73425F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从事白色念珠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实验操作的人员</w:t>
      </w:r>
      <w:proofErr w:type="gramStart"/>
      <w:r>
        <w:rPr>
          <w:rFonts w:hint="eastAsia"/>
          <w:sz w:val="24"/>
        </w:rPr>
        <w:t>按照便准操作</w:t>
      </w:r>
      <w:proofErr w:type="gramEnd"/>
      <w:r>
        <w:rPr>
          <w:rFonts w:hint="eastAsia"/>
          <w:sz w:val="24"/>
        </w:rPr>
        <w:t>程序进行操作</w:t>
      </w:r>
      <w:r>
        <w:rPr>
          <w:sz w:val="24"/>
        </w:rPr>
        <w:t>。</w:t>
      </w:r>
    </w:p>
    <w:p w14:paraId="06C62988" w14:textId="77777777" w:rsidR="00C7516E" w:rsidRDefault="00C7516E" w:rsidP="00C7516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b/>
          <w:bCs/>
          <w:sz w:val="24"/>
        </w:rPr>
        <w:t>试剂和材料</w:t>
      </w:r>
    </w:p>
    <w:p w14:paraId="7B33FE60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4.1</w:t>
      </w:r>
      <w:r>
        <w:t xml:space="preserve"> </w:t>
      </w:r>
      <w:r>
        <w:rPr>
          <w:rFonts w:hint="eastAsia"/>
          <w:bCs/>
          <w:color w:val="000000"/>
          <w:sz w:val="24"/>
        </w:rPr>
        <w:t>沙氏</w:t>
      </w:r>
      <w:r>
        <w:rPr>
          <w:bCs/>
          <w:color w:val="000000"/>
          <w:sz w:val="24"/>
        </w:rPr>
        <w:t>液体培养基</w:t>
      </w:r>
    </w:p>
    <w:p w14:paraId="14B29D04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4.2 </w:t>
      </w:r>
      <w:r>
        <w:rPr>
          <w:bCs/>
          <w:color w:val="000000"/>
          <w:sz w:val="24"/>
        </w:rPr>
        <w:t>沙氏固体培养基</w:t>
      </w:r>
    </w:p>
    <w:p w14:paraId="233E6AE9" w14:textId="77777777" w:rsidR="00C7516E" w:rsidRDefault="00C7516E" w:rsidP="00C7516E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5  </w:t>
      </w:r>
      <w:r>
        <w:rPr>
          <w:b/>
          <w:bCs/>
          <w:color w:val="000000"/>
          <w:sz w:val="24"/>
        </w:rPr>
        <w:t>仪器设备</w:t>
      </w:r>
    </w:p>
    <w:p w14:paraId="2C9838EC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5.1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低温冰箱</w:t>
      </w:r>
    </w:p>
    <w:p w14:paraId="66CC8C20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5.2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生物安全柜</w:t>
      </w:r>
    </w:p>
    <w:p w14:paraId="50289206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5.3 </w:t>
      </w:r>
      <w:r>
        <w:rPr>
          <w:bCs/>
          <w:color w:val="000000"/>
          <w:sz w:val="24"/>
        </w:rPr>
        <w:t>恒温箱</w:t>
      </w:r>
    </w:p>
    <w:p w14:paraId="3F76C752" w14:textId="77777777" w:rsidR="00C7516E" w:rsidRDefault="00C7516E" w:rsidP="00C7516E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6  </w:t>
      </w:r>
      <w:r>
        <w:rPr>
          <w:b/>
          <w:bCs/>
          <w:color w:val="000000"/>
          <w:sz w:val="24"/>
        </w:rPr>
        <w:t>耗材</w:t>
      </w:r>
    </w:p>
    <w:p w14:paraId="4AC97825" w14:textId="77777777" w:rsidR="00C7516E" w:rsidRDefault="00C7516E" w:rsidP="00C7516E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6.1 1ml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5ml</w:t>
      </w:r>
      <w:r>
        <w:rPr>
          <w:color w:val="000000"/>
          <w:sz w:val="24"/>
        </w:rPr>
        <w:t>和</w:t>
      </w:r>
      <w:r>
        <w:rPr>
          <w:color w:val="000000"/>
          <w:sz w:val="24"/>
        </w:rPr>
        <w:t>10ml</w:t>
      </w:r>
      <w:r>
        <w:rPr>
          <w:color w:val="000000"/>
          <w:sz w:val="24"/>
        </w:rPr>
        <w:t>一次性无菌吸管</w:t>
      </w:r>
    </w:p>
    <w:p w14:paraId="2E12F7BD" w14:textId="77777777" w:rsidR="00C7516E" w:rsidRDefault="00C7516E" w:rsidP="00C7516E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6.2 </w:t>
      </w:r>
      <w:proofErr w:type="gramStart"/>
      <w:r>
        <w:rPr>
          <w:color w:val="000000"/>
          <w:sz w:val="24"/>
        </w:rPr>
        <w:t>移液器</w:t>
      </w:r>
      <w:proofErr w:type="gramEnd"/>
    </w:p>
    <w:p w14:paraId="28B6CE66" w14:textId="77777777" w:rsidR="00C7516E" w:rsidRDefault="00C7516E" w:rsidP="00C7516E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7  </w:t>
      </w:r>
      <w:r>
        <w:rPr>
          <w:b/>
          <w:bCs/>
          <w:color w:val="000000"/>
          <w:sz w:val="24"/>
        </w:rPr>
        <w:t>实验前准备</w:t>
      </w:r>
    </w:p>
    <w:p w14:paraId="0818F680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7.1 </w:t>
      </w:r>
      <w:r>
        <w:rPr>
          <w:bCs/>
          <w:color w:val="000000"/>
          <w:sz w:val="24"/>
        </w:rPr>
        <w:t>进入</w:t>
      </w:r>
      <w:r>
        <w:rPr>
          <w:bCs/>
          <w:color w:val="000000"/>
          <w:sz w:val="24"/>
        </w:rPr>
        <w:t>BSL-2</w:t>
      </w:r>
      <w:r>
        <w:rPr>
          <w:bCs/>
          <w:color w:val="000000"/>
          <w:sz w:val="24"/>
        </w:rPr>
        <w:t>级实验室之前，按照清单事先准备好所需试剂、耗材和样品，一次性带入。</w:t>
      </w:r>
    </w:p>
    <w:p w14:paraId="40B53F01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7.2 </w:t>
      </w:r>
      <w:r>
        <w:rPr>
          <w:bCs/>
          <w:color w:val="000000"/>
          <w:sz w:val="24"/>
        </w:rPr>
        <w:t>确认实验区已消毒后，带入实验物品，登记，进入实验区。</w:t>
      </w:r>
    </w:p>
    <w:p w14:paraId="043ECD2D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7.3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凡在生物安全柜内进行的操作均须按照《生物安全柜标准操作程序》执行。</w:t>
      </w:r>
    </w:p>
    <w:p w14:paraId="7851F995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7.4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准备废弃物容器及消毒液（见《消毒剂配制》）。</w:t>
      </w:r>
    </w:p>
    <w:p w14:paraId="7BE0B8D8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</w:t>
      </w:r>
      <w:r>
        <w:rPr>
          <w:rFonts w:hint="eastAsia"/>
          <w:bCs/>
          <w:color w:val="000000"/>
          <w:sz w:val="24"/>
        </w:rPr>
        <w:t xml:space="preserve">5 </w:t>
      </w:r>
      <w:r>
        <w:rPr>
          <w:bCs/>
          <w:color w:val="000000"/>
          <w:sz w:val="24"/>
        </w:rPr>
        <w:t>在生物安全柜内铺好一次性垫纸，在其上放置用有效氯含量为</w:t>
      </w:r>
      <w:r>
        <w:rPr>
          <w:bCs/>
          <w:color w:val="000000"/>
          <w:sz w:val="24"/>
        </w:rPr>
        <w:t>0.5%</w:t>
      </w:r>
      <w:r>
        <w:rPr>
          <w:bCs/>
          <w:color w:val="000000"/>
          <w:sz w:val="24"/>
        </w:rPr>
        <w:t>的</w:t>
      </w:r>
      <w:r>
        <w:rPr>
          <w:rFonts w:hint="eastAsia"/>
          <w:bCs/>
          <w:color w:val="000000"/>
          <w:sz w:val="24"/>
        </w:rPr>
        <w:t>次氯酸钠</w:t>
      </w:r>
      <w:r>
        <w:rPr>
          <w:bCs/>
          <w:color w:val="000000"/>
          <w:sz w:val="24"/>
        </w:rPr>
        <w:t>消毒液浸泡过的纱布。</w:t>
      </w:r>
    </w:p>
    <w:p w14:paraId="77203013" w14:textId="77777777" w:rsidR="00C7516E" w:rsidRDefault="00C7516E" w:rsidP="00C7516E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8  </w:t>
      </w:r>
      <w:r>
        <w:rPr>
          <w:b/>
          <w:color w:val="000000"/>
          <w:sz w:val="24"/>
        </w:rPr>
        <w:t>步骤</w:t>
      </w:r>
    </w:p>
    <w:p w14:paraId="28E1419D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8.1</w:t>
      </w:r>
      <w:r>
        <w:rPr>
          <w:rFonts w:hint="eastAsia"/>
          <w:sz w:val="24"/>
        </w:rPr>
        <w:t xml:space="preserve"> </w:t>
      </w:r>
      <w:r>
        <w:rPr>
          <w:sz w:val="24"/>
        </w:rPr>
        <w:t>低温保存液体菌种接种操作步骤：</w:t>
      </w:r>
    </w:p>
    <w:p w14:paraId="649EEF7C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bCs/>
            <w:color w:val="000000"/>
            <w:sz w:val="24"/>
          </w:rPr>
          <w:lastRenderedPageBreak/>
          <w:t>8.1.2</w:t>
        </w:r>
      </w:smartTag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在安全柜内打开菌种管包装，检查菌种管是否破裂，并在安全柜内室温下解冻备用。溶解后用</w:t>
      </w:r>
      <w:r>
        <w:rPr>
          <w:bCs/>
          <w:color w:val="000000"/>
          <w:sz w:val="24"/>
        </w:rPr>
        <w:t>1ml</w:t>
      </w:r>
      <w:r>
        <w:rPr>
          <w:bCs/>
          <w:color w:val="000000"/>
          <w:sz w:val="24"/>
        </w:rPr>
        <w:t>吸管吹吸菌液使菌液均匀，然后一次性吸取菌液。</w:t>
      </w:r>
    </w:p>
    <w:p w14:paraId="405664E1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bCs/>
            <w:color w:val="000000"/>
            <w:sz w:val="24"/>
          </w:rPr>
          <w:t>8.1.3</w:t>
        </w:r>
      </w:smartTag>
      <w:r>
        <w:rPr>
          <w:bCs/>
          <w:color w:val="000000"/>
          <w:sz w:val="24"/>
        </w:rPr>
        <w:t xml:space="preserve"> </w:t>
      </w:r>
      <w:r>
        <w:rPr>
          <w:sz w:val="24"/>
        </w:rPr>
        <w:t>加到盛有生理盐水的</w:t>
      </w:r>
      <w:r>
        <w:rPr>
          <w:rFonts w:hint="eastAsia"/>
          <w:sz w:val="24"/>
        </w:rPr>
        <w:t>EP</w:t>
      </w:r>
      <w:r>
        <w:rPr>
          <w:rFonts w:hint="eastAsia"/>
          <w:sz w:val="24"/>
        </w:rPr>
        <w:t>管</w:t>
      </w:r>
      <w:r>
        <w:rPr>
          <w:sz w:val="24"/>
        </w:rPr>
        <w:t>中，以</w:t>
      </w:r>
      <w:r>
        <w:rPr>
          <w:sz w:val="24"/>
        </w:rPr>
        <w:t>10</w:t>
      </w:r>
      <w:r>
        <w:rPr>
          <w:sz w:val="24"/>
          <w:vertAlign w:val="superscript"/>
        </w:rPr>
        <w:t>-1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>连续</w:t>
      </w:r>
      <w:proofErr w:type="gramStart"/>
      <w:r>
        <w:rPr>
          <w:sz w:val="24"/>
        </w:rPr>
        <w:t>倍</w:t>
      </w:r>
      <w:proofErr w:type="gramEnd"/>
      <w:r>
        <w:rPr>
          <w:sz w:val="24"/>
        </w:rPr>
        <w:t>比稀释。</w:t>
      </w:r>
    </w:p>
    <w:p w14:paraId="4D68D6BE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bCs/>
            <w:color w:val="000000"/>
            <w:sz w:val="24"/>
          </w:rPr>
          <w:t>8.1.4</w:t>
        </w:r>
      </w:smartTag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取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或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bCs/>
          <w:color w:val="000000"/>
          <w:sz w:val="24"/>
        </w:rPr>
        <w:t>稀释菌液</w:t>
      </w:r>
      <w:r>
        <w:rPr>
          <w:bCs/>
          <w:color w:val="000000"/>
          <w:sz w:val="24"/>
        </w:rPr>
        <w:t>0.1ml</w:t>
      </w:r>
      <w:r>
        <w:rPr>
          <w:bCs/>
          <w:color w:val="000000"/>
          <w:sz w:val="24"/>
        </w:rPr>
        <w:t>，用无菌</w:t>
      </w:r>
      <w:r>
        <w:rPr>
          <w:bCs/>
          <w:color w:val="000000"/>
          <w:sz w:val="24"/>
        </w:rPr>
        <w:t>L</w:t>
      </w:r>
      <w:r>
        <w:rPr>
          <w:bCs/>
          <w:color w:val="000000"/>
          <w:sz w:val="24"/>
        </w:rPr>
        <w:t>型玻璃棒将菌液在</w:t>
      </w:r>
      <w:r>
        <w:rPr>
          <w:color w:val="000000"/>
          <w:sz w:val="24"/>
        </w:rPr>
        <w:t>沙氏固体培养基</w:t>
      </w:r>
      <w:r>
        <w:rPr>
          <w:bCs/>
          <w:color w:val="000000"/>
          <w:sz w:val="24"/>
        </w:rPr>
        <w:t>上涂抹均匀，将涂抹好的平板平放于桌上</w:t>
      </w:r>
      <w:r>
        <w:rPr>
          <w:bCs/>
          <w:color w:val="000000"/>
          <w:sz w:val="24"/>
        </w:rPr>
        <w:t>20-30 min</w:t>
      </w:r>
      <w:r>
        <w:rPr>
          <w:bCs/>
          <w:color w:val="000000"/>
          <w:sz w:val="24"/>
        </w:rPr>
        <w:t>，使菌液渗透入培养基内，然后将平板倒转，</w:t>
      </w:r>
      <w:smartTag w:uri="urn:schemas-microsoft-com:office:smarttags" w:element="chmetcnv">
        <w:smartTagPr>
          <w:attr w:name="UnitName" w:val="℃"/>
          <w:attr w:name="SourceValue" w:val="37"/>
          <w:attr w:name="HasSpace" w:val="False"/>
          <w:attr w:name="Negative" w:val="False"/>
          <w:attr w:name="NumberType" w:val="1"/>
          <w:attr w:name="TCSC" w:val="0"/>
        </w:smartTagPr>
        <w:r>
          <w:rPr>
            <w:bCs/>
            <w:color w:val="000000"/>
            <w:sz w:val="24"/>
          </w:rPr>
          <w:t>3</w:t>
        </w:r>
        <w:r>
          <w:rPr>
            <w:rFonts w:hint="eastAsia"/>
            <w:bCs/>
            <w:color w:val="000000"/>
            <w:sz w:val="24"/>
          </w:rPr>
          <w:t>7</w:t>
        </w:r>
        <w:r>
          <w:rPr>
            <w:bCs/>
            <w:color w:val="000000"/>
            <w:sz w:val="24"/>
          </w:rPr>
          <w:t>℃</w:t>
        </w:r>
      </w:smartTag>
      <w:r>
        <w:rPr>
          <w:bCs/>
          <w:color w:val="000000"/>
          <w:sz w:val="24"/>
        </w:rPr>
        <w:t>保温培养。培养过程中注意观察菌体生长及污染情况。</w:t>
      </w:r>
    </w:p>
    <w:p w14:paraId="4A030A0B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8.2</w:t>
      </w:r>
      <w:r>
        <w:rPr>
          <w:rFonts w:hint="eastAsia"/>
          <w:sz w:val="24"/>
        </w:rPr>
        <w:t xml:space="preserve"> </w:t>
      </w:r>
      <w:r>
        <w:rPr>
          <w:sz w:val="24"/>
        </w:rPr>
        <w:t>冻干菌种接种操作步骤：</w:t>
      </w:r>
    </w:p>
    <w:p w14:paraId="71A52BB9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bCs/>
            <w:color w:val="000000"/>
            <w:sz w:val="24"/>
          </w:rPr>
          <w:t>8.2.1</w:t>
        </w:r>
      </w:smartTag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在安全柜台内打开菌种管外包装，检查菌种管是否破裂，在外表擦拭酒精，用砂轮或玻璃刀划口，用</w:t>
      </w:r>
      <w:proofErr w:type="gramStart"/>
      <w:r>
        <w:rPr>
          <w:bCs/>
          <w:color w:val="000000"/>
          <w:sz w:val="24"/>
        </w:rPr>
        <w:t>纱布垫手掰开</w:t>
      </w:r>
      <w:proofErr w:type="gramEnd"/>
      <w:r>
        <w:rPr>
          <w:bCs/>
          <w:color w:val="000000"/>
          <w:sz w:val="24"/>
        </w:rPr>
        <w:t>菌种管</w:t>
      </w:r>
      <w:r>
        <w:rPr>
          <w:rFonts w:hint="eastAsia"/>
          <w:bCs/>
          <w:color w:val="000000"/>
          <w:sz w:val="24"/>
        </w:rPr>
        <w:t>，</w:t>
      </w:r>
      <w:r>
        <w:rPr>
          <w:bCs/>
          <w:color w:val="000000"/>
          <w:sz w:val="24"/>
        </w:rPr>
        <w:t>用</w:t>
      </w:r>
      <w:r>
        <w:rPr>
          <w:bCs/>
          <w:color w:val="000000"/>
          <w:sz w:val="24"/>
        </w:rPr>
        <w:t>1ml</w:t>
      </w:r>
      <w:r>
        <w:rPr>
          <w:bCs/>
          <w:color w:val="000000"/>
          <w:sz w:val="24"/>
        </w:rPr>
        <w:t>移液管汲取</w:t>
      </w:r>
      <w:r>
        <w:rPr>
          <w:bCs/>
          <w:color w:val="000000"/>
          <w:sz w:val="24"/>
        </w:rPr>
        <w:t>1.0ml</w:t>
      </w:r>
      <w:r>
        <w:rPr>
          <w:bCs/>
          <w:color w:val="000000"/>
          <w:sz w:val="24"/>
        </w:rPr>
        <w:t>生理盐水或稀释</w:t>
      </w:r>
      <w:r>
        <w:rPr>
          <w:rFonts w:hint="eastAsia"/>
          <w:bCs/>
          <w:color w:val="000000"/>
          <w:sz w:val="24"/>
        </w:rPr>
        <w:t>沙氏</w:t>
      </w:r>
      <w:r>
        <w:rPr>
          <w:bCs/>
          <w:color w:val="000000"/>
          <w:sz w:val="24"/>
        </w:rPr>
        <w:t>液体培养基，缓慢加入菌种管</w:t>
      </w:r>
      <w:r>
        <w:rPr>
          <w:rFonts w:hint="eastAsia"/>
          <w:bCs/>
          <w:color w:val="000000"/>
          <w:sz w:val="24"/>
        </w:rPr>
        <w:t>，</w:t>
      </w:r>
      <w:r>
        <w:rPr>
          <w:bCs/>
          <w:color w:val="000000"/>
          <w:sz w:val="24"/>
        </w:rPr>
        <w:t>轻轻吹吸菌液使菌液均匀，避免形成气泡，然后一次性吸取菌液。</w:t>
      </w:r>
      <w:r>
        <w:rPr>
          <w:sz w:val="24"/>
        </w:rPr>
        <w:t>加到盛有生理盐水的</w:t>
      </w:r>
      <w:r>
        <w:rPr>
          <w:sz w:val="24"/>
        </w:rPr>
        <w:t>24</w:t>
      </w:r>
      <w:r>
        <w:rPr>
          <w:sz w:val="24"/>
        </w:rPr>
        <w:t>板孔中，以</w:t>
      </w:r>
      <w:r>
        <w:rPr>
          <w:sz w:val="24"/>
        </w:rPr>
        <w:t>10</w:t>
      </w:r>
      <w:r>
        <w:rPr>
          <w:sz w:val="24"/>
          <w:vertAlign w:val="superscript"/>
        </w:rPr>
        <w:t>-1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>连续</w:t>
      </w:r>
      <w:proofErr w:type="gramStart"/>
      <w:r>
        <w:rPr>
          <w:sz w:val="24"/>
        </w:rPr>
        <w:t>倍</w:t>
      </w:r>
      <w:proofErr w:type="gramEnd"/>
      <w:r>
        <w:rPr>
          <w:sz w:val="24"/>
        </w:rPr>
        <w:t>比稀释。</w:t>
      </w:r>
    </w:p>
    <w:p w14:paraId="688B4F57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bCs/>
            <w:color w:val="000000"/>
            <w:sz w:val="24"/>
          </w:rPr>
          <w:t>8.2.2</w:t>
        </w:r>
      </w:smartTag>
      <w:r>
        <w:rPr>
          <w:bCs/>
          <w:color w:val="000000"/>
          <w:sz w:val="24"/>
        </w:rPr>
        <w:t>取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或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bCs/>
          <w:color w:val="000000"/>
          <w:sz w:val="24"/>
        </w:rPr>
        <w:t>稀释菌液</w:t>
      </w:r>
      <w:r>
        <w:rPr>
          <w:bCs/>
          <w:color w:val="000000"/>
          <w:sz w:val="24"/>
        </w:rPr>
        <w:t>0.1-0.2ml</w:t>
      </w:r>
      <w:r>
        <w:rPr>
          <w:bCs/>
          <w:color w:val="000000"/>
          <w:sz w:val="24"/>
        </w:rPr>
        <w:t>，用无菌</w:t>
      </w:r>
      <w:r>
        <w:rPr>
          <w:bCs/>
          <w:color w:val="000000"/>
          <w:sz w:val="24"/>
        </w:rPr>
        <w:t>L</w:t>
      </w:r>
      <w:r>
        <w:rPr>
          <w:bCs/>
          <w:color w:val="000000"/>
          <w:sz w:val="24"/>
        </w:rPr>
        <w:t>型玻璃棒将菌液在</w:t>
      </w:r>
      <w:r>
        <w:rPr>
          <w:rFonts w:hint="eastAsia"/>
          <w:bCs/>
          <w:color w:val="000000"/>
          <w:sz w:val="24"/>
        </w:rPr>
        <w:t>已凝固的沙氏固体培养基</w:t>
      </w:r>
      <w:r>
        <w:rPr>
          <w:bCs/>
          <w:color w:val="000000"/>
          <w:sz w:val="24"/>
        </w:rPr>
        <w:t>上涂抹均匀，将涂抹好的平板平放于桌上</w:t>
      </w:r>
      <w:r>
        <w:rPr>
          <w:bCs/>
          <w:color w:val="000000"/>
          <w:sz w:val="24"/>
        </w:rPr>
        <w:t>20-30 min</w:t>
      </w:r>
      <w:r>
        <w:rPr>
          <w:bCs/>
          <w:color w:val="000000"/>
          <w:sz w:val="24"/>
        </w:rPr>
        <w:t>，使菌液渗透入培养基内，然后将平板倒转，</w:t>
      </w:r>
      <w:smartTag w:uri="urn:schemas-microsoft-com:office:smarttags" w:element="chmetcnv">
        <w:smartTagPr>
          <w:attr w:name="UnitName" w:val="℃"/>
          <w:attr w:name="SourceValue" w:val="37"/>
          <w:attr w:name="HasSpace" w:val="False"/>
          <w:attr w:name="Negative" w:val="False"/>
          <w:attr w:name="NumberType" w:val="1"/>
          <w:attr w:name="TCSC" w:val="0"/>
        </w:smartTagPr>
        <w:r>
          <w:rPr>
            <w:bCs/>
            <w:color w:val="000000"/>
            <w:sz w:val="24"/>
          </w:rPr>
          <w:t>3</w:t>
        </w:r>
        <w:r>
          <w:rPr>
            <w:rFonts w:hint="eastAsia"/>
            <w:bCs/>
            <w:color w:val="000000"/>
            <w:sz w:val="24"/>
          </w:rPr>
          <w:t>7</w:t>
        </w:r>
        <w:r>
          <w:rPr>
            <w:bCs/>
            <w:color w:val="000000"/>
            <w:sz w:val="24"/>
          </w:rPr>
          <w:t>℃</w:t>
        </w:r>
      </w:smartTag>
      <w:r>
        <w:rPr>
          <w:bCs/>
          <w:color w:val="000000"/>
          <w:sz w:val="24"/>
        </w:rPr>
        <w:t>保温培养</w:t>
      </w:r>
      <w:r>
        <w:rPr>
          <w:rFonts w:hint="eastAsia"/>
          <w:bCs/>
          <w:color w:val="000000"/>
          <w:sz w:val="24"/>
        </w:rPr>
        <w:t>，</w:t>
      </w:r>
      <w:r>
        <w:rPr>
          <w:rFonts w:hint="eastAsia"/>
          <w:bCs/>
          <w:color w:val="000000"/>
          <w:sz w:val="24"/>
        </w:rPr>
        <w:t>1-3</w:t>
      </w:r>
      <w:r>
        <w:rPr>
          <w:rFonts w:hint="eastAsia"/>
          <w:bCs/>
          <w:color w:val="000000"/>
          <w:sz w:val="24"/>
        </w:rPr>
        <w:t>天</w:t>
      </w:r>
      <w:r>
        <w:rPr>
          <w:bCs/>
          <w:color w:val="000000"/>
          <w:sz w:val="24"/>
        </w:rPr>
        <w:t>。培养过程中注意观察菌体生长及污染情况。</w:t>
      </w:r>
    </w:p>
    <w:p w14:paraId="436FB59D" w14:textId="77777777" w:rsidR="00C7516E" w:rsidRDefault="00C7516E" w:rsidP="00C7516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9  </w:t>
      </w:r>
      <w:r>
        <w:rPr>
          <w:b/>
          <w:bCs/>
          <w:sz w:val="24"/>
        </w:rPr>
        <w:t>实验后操作</w:t>
      </w:r>
    </w:p>
    <w:p w14:paraId="2F972F4A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9.1</w:t>
      </w:r>
      <w:r>
        <w:rPr>
          <w:rFonts w:hint="eastAsia"/>
          <w:sz w:val="24"/>
        </w:rPr>
        <w:t xml:space="preserve"> </w:t>
      </w:r>
      <w:r>
        <w:rPr>
          <w:sz w:val="24"/>
        </w:rPr>
        <w:t>操作结束后，及时清理生物安全柜内的物品，用</w:t>
      </w:r>
      <w:r>
        <w:rPr>
          <w:sz w:val="24"/>
        </w:rPr>
        <w:t>75</w:t>
      </w:r>
      <w:r>
        <w:rPr>
          <w:sz w:val="24"/>
        </w:rPr>
        <w:t>％酒精擦拭外表面后，移出生物安全柜放入冰箱中，并开启紫外灯照射</w:t>
      </w:r>
      <w:r>
        <w:rPr>
          <w:sz w:val="24"/>
        </w:rPr>
        <w:t>30</w:t>
      </w:r>
      <w:r>
        <w:rPr>
          <w:sz w:val="24"/>
        </w:rPr>
        <w:t>分钟。</w:t>
      </w:r>
    </w:p>
    <w:p w14:paraId="55FDE8E6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9.2</w:t>
      </w:r>
      <w:r>
        <w:rPr>
          <w:rFonts w:hint="eastAsia"/>
          <w:sz w:val="24"/>
        </w:rPr>
        <w:t xml:space="preserve"> </w:t>
      </w:r>
      <w:r>
        <w:rPr>
          <w:sz w:val="24"/>
        </w:rPr>
        <w:t>将实验区内的污染材料按</w:t>
      </w:r>
      <w:r>
        <w:rPr>
          <w:sz w:val="24"/>
        </w:rPr>
        <w:t>BSL-2</w:t>
      </w:r>
      <w:r>
        <w:rPr>
          <w:sz w:val="24"/>
        </w:rPr>
        <w:t>支持文件《结白色念珠菌实验室清场及污物、废物处理标准操作程序》高压处理后拿出实验室，置缓冲走廊生物安全垃圾桶内，集中高压处理。</w:t>
      </w:r>
    </w:p>
    <w:p w14:paraId="08DC902E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9.3</w:t>
      </w:r>
      <w:r>
        <w:rPr>
          <w:rFonts w:hint="eastAsia"/>
          <w:sz w:val="24"/>
        </w:rPr>
        <w:t xml:space="preserve"> </w:t>
      </w:r>
      <w:r>
        <w:rPr>
          <w:sz w:val="24"/>
        </w:rPr>
        <w:t>用新鲜配制的有效氯含量为</w:t>
      </w:r>
      <w:r>
        <w:rPr>
          <w:sz w:val="24"/>
        </w:rPr>
        <w:t>0.5%</w:t>
      </w:r>
      <w:r>
        <w:rPr>
          <w:sz w:val="24"/>
        </w:rPr>
        <w:t>的</w:t>
      </w:r>
      <w:r>
        <w:rPr>
          <w:rFonts w:hint="eastAsia"/>
          <w:sz w:val="24"/>
        </w:rPr>
        <w:t>次氯酸钠</w:t>
      </w:r>
      <w:r>
        <w:rPr>
          <w:sz w:val="24"/>
        </w:rPr>
        <w:t>消毒液（原液：水</w:t>
      </w:r>
      <w:r>
        <w:rPr>
          <w:sz w:val="24"/>
        </w:rPr>
        <w:t>=1</w:t>
      </w:r>
      <w:r>
        <w:rPr>
          <w:sz w:val="24"/>
        </w:rPr>
        <w:t>：</w:t>
      </w:r>
      <w:r>
        <w:rPr>
          <w:sz w:val="24"/>
        </w:rPr>
        <w:t>9</w:t>
      </w:r>
      <w:r>
        <w:rPr>
          <w:sz w:val="24"/>
        </w:rPr>
        <w:t>）擦拭工作台面、生物安全柜内壁及台面</w:t>
      </w:r>
      <w:r>
        <w:rPr>
          <w:rFonts w:hint="eastAsia"/>
          <w:sz w:val="24"/>
        </w:rPr>
        <w:t>，</w:t>
      </w:r>
      <w:r>
        <w:rPr>
          <w:sz w:val="24"/>
        </w:rPr>
        <w:t>继续运行</w:t>
      </w:r>
      <w:r>
        <w:rPr>
          <w:sz w:val="24"/>
        </w:rPr>
        <w:t>20min</w:t>
      </w:r>
      <w:r>
        <w:rPr>
          <w:sz w:val="24"/>
        </w:rPr>
        <w:t>后关闭风机，填写设备运行记录。</w:t>
      </w:r>
    </w:p>
    <w:p w14:paraId="1093F946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9.4</w:t>
      </w:r>
      <w:r>
        <w:rPr>
          <w:rFonts w:hint="eastAsia"/>
          <w:sz w:val="24"/>
        </w:rPr>
        <w:t xml:space="preserve"> </w:t>
      </w:r>
      <w:r>
        <w:rPr>
          <w:sz w:val="24"/>
        </w:rPr>
        <w:t>确定实验区内无本次操作遗留的物品、标签、记录等物，如实填写实验记录。</w:t>
      </w:r>
    </w:p>
    <w:p w14:paraId="17CEADA0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9.5</w:t>
      </w:r>
      <w:r>
        <w:rPr>
          <w:rFonts w:hint="eastAsia"/>
          <w:sz w:val="24"/>
        </w:rPr>
        <w:t xml:space="preserve"> </w:t>
      </w:r>
      <w:r>
        <w:rPr>
          <w:sz w:val="24"/>
        </w:rPr>
        <w:t>检查实验室内负压系统及设备运行是否正常、安全，并填写完各种登记表格后退出。</w:t>
      </w:r>
    </w:p>
    <w:p w14:paraId="6EE799A1" w14:textId="77777777" w:rsidR="00C7516E" w:rsidRDefault="00C7516E" w:rsidP="00C7516E">
      <w:pPr>
        <w:spacing w:line="360" w:lineRule="auto"/>
        <w:rPr>
          <w:b/>
          <w:bCs/>
          <w:kern w:val="52"/>
          <w:sz w:val="24"/>
        </w:rPr>
      </w:pPr>
      <w:r>
        <w:rPr>
          <w:b/>
          <w:bCs/>
          <w:sz w:val="24"/>
        </w:rPr>
        <w:t xml:space="preserve">10  </w:t>
      </w:r>
      <w:r>
        <w:rPr>
          <w:b/>
          <w:bCs/>
          <w:sz w:val="24"/>
        </w:rPr>
        <w:t>支持性文件</w:t>
      </w:r>
      <w:r>
        <w:rPr>
          <w:b/>
          <w:bCs/>
          <w:sz w:val="24"/>
        </w:rPr>
        <w:t xml:space="preserve"> </w:t>
      </w:r>
    </w:p>
    <w:p w14:paraId="45FDB2C5" w14:textId="77777777" w:rsidR="00C7516E" w:rsidRDefault="00C7516E" w:rsidP="00C7516E">
      <w:pPr>
        <w:tabs>
          <w:tab w:val="left" w:pos="735"/>
          <w:tab w:val="left" w:pos="840"/>
          <w:tab w:val="left" w:pos="945"/>
        </w:tabs>
        <w:spacing w:line="360" w:lineRule="auto"/>
        <w:rPr>
          <w:sz w:val="24"/>
        </w:rPr>
      </w:pPr>
      <w:r>
        <w:rPr>
          <w:sz w:val="24"/>
        </w:rPr>
        <w:lastRenderedPageBreak/>
        <w:t>1</w:t>
      </w:r>
      <w:r>
        <w:rPr>
          <w:rFonts w:hint="eastAsia"/>
          <w:sz w:val="24"/>
        </w:rPr>
        <w:t>0</w:t>
      </w:r>
      <w:r>
        <w:rPr>
          <w:sz w:val="24"/>
        </w:rPr>
        <w:t>.1</w:t>
      </w:r>
      <w:r>
        <w:rPr>
          <w:sz w:val="24"/>
        </w:rPr>
        <w:t>世界卫生组织《实验室生物安全手册》（第三版），日内瓦，</w:t>
      </w:r>
      <w:r>
        <w:rPr>
          <w:sz w:val="24"/>
        </w:rPr>
        <w:t>2004</w:t>
      </w:r>
    </w:p>
    <w:p w14:paraId="30BFFE05" w14:textId="77777777" w:rsidR="00C7516E" w:rsidRDefault="00C7516E" w:rsidP="00C7516E">
      <w:pPr>
        <w:tabs>
          <w:tab w:val="left" w:pos="735"/>
          <w:tab w:val="left" w:pos="840"/>
          <w:tab w:val="left" w:pos="945"/>
        </w:tabs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0</w:t>
      </w:r>
      <w:r>
        <w:rPr>
          <w:sz w:val="24"/>
        </w:rPr>
        <w:t>.2</w:t>
      </w:r>
      <w:r>
        <w:rPr>
          <w:sz w:val="24"/>
        </w:rPr>
        <w:t>实验室生物安全基础知识。中国计量出版社，</w:t>
      </w:r>
      <w:r>
        <w:rPr>
          <w:sz w:val="24"/>
        </w:rPr>
        <w:t>2004</w:t>
      </w:r>
      <w:r>
        <w:rPr>
          <w:sz w:val="24"/>
        </w:rPr>
        <w:t>。</w:t>
      </w:r>
    </w:p>
    <w:p w14:paraId="5080C01C" w14:textId="77777777" w:rsidR="00C7516E" w:rsidRDefault="00C7516E" w:rsidP="00C7516E">
      <w:pPr>
        <w:tabs>
          <w:tab w:val="left" w:pos="735"/>
          <w:tab w:val="left" w:pos="840"/>
          <w:tab w:val="left" w:pos="945"/>
        </w:tabs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0</w:t>
      </w:r>
      <w:r>
        <w:rPr>
          <w:sz w:val="24"/>
        </w:rPr>
        <w:t>.3</w:t>
      </w:r>
      <w:r>
        <w:rPr>
          <w:sz w:val="24"/>
        </w:rPr>
        <w:t>《实验室生物安全通用要求》（</w:t>
      </w:r>
      <w:r>
        <w:rPr>
          <w:sz w:val="24"/>
        </w:rPr>
        <w:t>GB19489</w:t>
      </w:r>
      <w:r>
        <w:rPr>
          <w:sz w:val="24"/>
        </w:rPr>
        <w:t>－</w:t>
      </w:r>
      <w:r>
        <w:rPr>
          <w:sz w:val="24"/>
        </w:rPr>
        <w:t>2008</w:t>
      </w:r>
      <w:r>
        <w:rPr>
          <w:sz w:val="24"/>
        </w:rPr>
        <w:t>）。</w:t>
      </w:r>
    </w:p>
    <w:p w14:paraId="7656D825" w14:textId="77777777" w:rsidR="00C7516E" w:rsidRDefault="00C7516E" w:rsidP="00C7516E">
      <w:pPr>
        <w:spacing w:line="360" w:lineRule="auto"/>
        <w:rPr>
          <w:sz w:val="24"/>
        </w:rPr>
      </w:pPr>
    </w:p>
    <w:p w14:paraId="7CAF0BCF" w14:textId="77777777" w:rsidR="00C7516E" w:rsidRDefault="00C7516E" w:rsidP="00C7516E"/>
    <w:p w14:paraId="1FB05B6A" w14:textId="77777777" w:rsidR="00C7516E" w:rsidRDefault="00C7516E">
      <w:pPr>
        <w:spacing w:line="360" w:lineRule="auto"/>
        <w:rPr>
          <w:sz w:val="24"/>
        </w:rPr>
        <w:sectPr w:rsidR="00C7516E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246EC6A8" w14:textId="77777777" w:rsidR="00C7516E" w:rsidRDefault="00C7516E" w:rsidP="00C7516E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白色念珠</w:t>
      </w:r>
      <w:proofErr w:type="gramStart"/>
      <w:r>
        <w:rPr>
          <w:b/>
          <w:bCs/>
          <w:sz w:val="32"/>
          <w:szCs w:val="32"/>
        </w:rPr>
        <w:t>菌</w:t>
      </w:r>
      <w:proofErr w:type="gramEnd"/>
      <w:r>
        <w:rPr>
          <w:b/>
          <w:bCs/>
          <w:sz w:val="32"/>
          <w:szCs w:val="32"/>
        </w:rPr>
        <w:t>菌种收集的标准操作程序</w:t>
      </w:r>
    </w:p>
    <w:p w14:paraId="48C7F326" w14:textId="77777777" w:rsidR="00C7516E" w:rsidRDefault="00C7516E" w:rsidP="00C7516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b/>
          <w:bCs/>
          <w:sz w:val="24"/>
        </w:rPr>
        <w:t>目的</w:t>
      </w:r>
    </w:p>
    <w:p w14:paraId="39C7C3A9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正确地收集白色念珠菌，并且防止在收集过程中产生泄漏，保证环境和人员的安全。</w:t>
      </w:r>
    </w:p>
    <w:p w14:paraId="3FA9EF7B" w14:textId="77777777" w:rsidR="00C7516E" w:rsidRDefault="00C7516E" w:rsidP="00C7516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14:paraId="7555074A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传代过程中的收集和分装。</w:t>
      </w:r>
    </w:p>
    <w:p w14:paraId="5A059845" w14:textId="77777777" w:rsidR="00C7516E" w:rsidRDefault="00C7516E" w:rsidP="00C7516E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14:paraId="23AF689C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从事白色念珠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实验操作的人员</w:t>
      </w:r>
      <w:r>
        <w:rPr>
          <w:rFonts w:hint="eastAsia"/>
          <w:sz w:val="24"/>
        </w:rPr>
        <w:t>按照标准操作程序进行操作</w:t>
      </w:r>
      <w:r>
        <w:rPr>
          <w:sz w:val="24"/>
        </w:rPr>
        <w:t>。</w:t>
      </w:r>
    </w:p>
    <w:p w14:paraId="1B4CDE79" w14:textId="77777777" w:rsidR="00C7516E" w:rsidRDefault="00C7516E" w:rsidP="00C7516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b/>
          <w:bCs/>
          <w:sz w:val="24"/>
        </w:rPr>
        <w:t>内容</w:t>
      </w:r>
    </w:p>
    <w:p w14:paraId="6EFF8B77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 xml:space="preserve">4.1 </w:t>
      </w:r>
      <w:r>
        <w:rPr>
          <w:sz w:val="24"/>
        </w:rPr>
        <w:t>从白色念珠菌的培养平板上收集菌种</w:t>
      </w:r>
    </w:p>
    <w:p w14:paraId="5C964752" w14:textId="77777777" w:rsidR="00C7516E" w:rsidRDefault="00C7516E" w:rsidP="00C7516E">
      <w:pPr>
        <w:spacing w:line="360" w:lineRule="auto"/>
        <w:rPr>
          <w:sz w:val="24"/>
          <w:highlight w:val="yellow"/>
        </w:rPr>
      </w:pPr>
      <w:r>
        <w:rPr>
          <w:sz w:val="24"/>
        </w:rPr>
        <w:t xml:space="preserve">4.2 </w:t>
      </w:r>
      <w:r>
        <w:rPr>
          <w:sz w:val="24"/>
        </w:rPr>
        <w:t>制备成单细胞悬液，确定菌液浓度</w:t>
      </w:r>
    </w:p>
    <w:p w14:paraId="0C3AEEA2" w14:textId="77777777" w:rsidR="00C7516E" w:rsidRDefault="00C7516E" w:rsidP="00C7516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5  </w:t>
      </w:r>
      <w:r>
        <w:rPr>
          <w:b/>
          <w:bCs/>
          <w:sz w:val="24"/>
        </w:rPr>
        <w:t>试剂和材料</w:t>
      </w:r>
    </w:p>
    <w:p w14:paraId="4BE16829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bCs/>
            <w:color w:val="000000"/>
            <w:sz w:val="24"/>
          </w:rPr>
          <w:t>5.1.1</w:t>
        </w:r>
      </w:smartTag>
      <w:r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沙氏固体培养基平板</w:t>
      </w:r>
    </w:p>
    <w:p w14:paraId="2165C649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bCs/>
            <w:color w:val="000000"/>
            <w:sz w:val="24"/>
          </w:rPr>
          <w:t>5.1.2</w:t>
        </w:r>
      </w:smartTag>
      <w:r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沙氏液体培养基</w:t>
      </w:r>
    </w:p>
    <w:p w14:paraId="5874ACBE" w14:textId="77777777" w:rsidR="00C7516E" w:rsidRDefault="00C7516E" w:rsidP="00C7516E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6  </w:t>
      </w:r>
      <w:r>
        <w:rPr>
          <w:b/>
          <w:bCs/>
          <w:color w:val="000000"/>
          <w:sz w:val="24"/>
        </w:rPr>
        <w:t>仪器设备</w:t>
      </w:r>
    </w:p>
    <w:p w14:paraId="0F13E724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6.1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低温冰箱</w:t>
      </w:r>
    </w:p>
    <w:p w14:paraId="09971C0F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6.2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生物安全柜</w:t>
      </w:r>
    </w:p>
    <w:p w14:paraId="051C25F9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6.3 </w:t>
      </w:r>
      <w:r>
        <w:rPr>
          <w:bCs/>
          <w:color w:val="000000"/>
          <w:sz w:val="24"/>
        </w:rPr>
        <w:t>恒温箱</w:t>
      </w:r>
    </w:p>
    <w:p w14:paraId="23E96F9D" w14:textId="77777777" w:rsidR="00C7516E" w:rsidRDefault="00C7516E" w:rsidP="00C7516E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7  </w:t>
      </w:r>
      <w:r>
        <w:rPr>
          <w:b/>
          <w:bCs/>
          <w:color w:val="000000"/>
          <w:sz w:val="24"/>
        </w:rPr>
        <w:t>耗材</w:t>
      </w:r>
    </w:p>
    <w:p w14:paraId="4D6BAFAD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7.1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一次性垫纸、稀释用</w:t>
      </w:r>
      <w:r>
        <w:rPr>
          <w:bCs/>
          <w:color w:val="000000"/>
          <w:sz w:val="24"/>
        </w:rPr>
        <w:t>1.5</w:t>
      </w:r>
      <w:r>
        <w:rPr>
          <w:bCs/>
          <w:color w:val="000000"/>
          <w:sz w:val="24"/>
        </w:rPr>
        <w:t>毫升离心管</w:t>
      </w:r>
    </w:p>
    <w:p w14:paraId="373F714A" w14:textId="77777777" w:rsidR="00C7516E" w:rsidRDefault="00C7516E" w:rsidP="00C7516E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7.2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>1ml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5ml</w:t>
      </w:r>
      <w:r>
        <w:rPr>
          <w:color w:val="000000"/>
          <w:sz w:val="24"/>
        </w:rPr>
        <w:t>和</w:t>
      </w:r>
      <w:r>
        <w:rPr>
          <w:color w:val="000000"/>
          <w:sz w:val="24"/>
        </w:rPr>
        <w:t>10ml</w:t>
      </w:r>
      <w:r>
        <w:rPr>
          <w:color w:val="000000"/>
          <w:sz w:val="24"/>
        </w:rPr>
        <w:t>一次性无菌吸管</w:t>
      </w:r>
    </w:p>
    <w:p w14:paraId="17E9FDE0" w14:textId="77777777" w:rsidR="00C7516E" w:rsidRDefault="00C7516E" w:rsidP="00C7516E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7.3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冻存管</w:t>
      </w:r>
    </w:p>
    <w:p w14:paraId="06BD33A0" w14:textId="77777777" w:rsidR="00C7516E" w:rsidRDefault="00C7516E" w:rsidP="00C7516E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7.4 </w:t>
      </w:r>
      <w:r>
        <w:rPr>
          <w:rFonts w:hint="eastAsia"/>
          <w:color w:val="000000"/>
          <w:sz w:val="24"/>
        </w:rPr>
        <w:t>0.5%</w:t>
      </w:r>
      <w:r>
        <w:rPr>
          <w:rFonts w:hint="eastAsia"/>
          <w:color w:val="000000"/>
          <w:sz w:val="24"/>
        </w:rPr>
        <w:t>次氯酸钠</w:t>
      </w:r>
      <w:r>
        <w:rPr>
          <w:color w:val="000000"/>
          <w:sz w:val="24"/>
        </w:rPr>
        <w:t>消毒液，含</w:t>
      </w:r>
      <w:r>
        <w:rPr>
          <w:color w:val="000000"/>
          <w:sz w:val="24"/>
        </w:rPr>
        <w:t>75%</w:t>
      </w:r>
      <w:r>
        <w:rPr>
          <w:color w:val="000000"/>
          <w:sz w:val="24"/>
        </w:rPr>
        <w:t>的喷壶</w:t>
      </w:r>
    </w:p>
    <w:p w14:paraId="23722BE9" w14:textId="77777777" w:rsidR="00C7516E" w:rsidRDefault="00C7516E" w:rsidP="00C7516E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7.5 </w:t>
      </w:r>
      <w:r>
        <w:rPr>
          <w:color w:val="000000"/>
          <w:sz w:val="24"/>
        </w:rPr>
        <w:t>废液缸，生物安全垃圾袋</w:t>
      </w:r>
    </w:p>
    <w:p w14:paraId="6E0B589E" w14:textId="77777777" w:rsidR="00C7516E" w:rsidRDefault="00C7516E" w:rsidP="00C7516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8  </w:t>
      </w:r>
      <w:r>
        <w:rPr>
          <w:b/>
          <w:bCs/>
          <w:sz w:val="24"/>
        </w:rPr>
        <w:t>步骤</w:t>
      </w:r>
    </w:p>
    <w:p w14:paraId="44539079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8.1 </w:t>
      </w:r>
      <w:r>
        <w:rPr>
          <w:bCs/>
          <w:color w:val="000000"/>
          <w:sz w:val="24"/>
        </w:rPr>
        <w:t>菌株的接种：菌株的接种在生物安全柜进行。</w:t>
      </w:r>
    </w:p>
    <w:p w14:paraId="54DA3B29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bCs/>
            <w:color w:val="000000"/>
            <w:sz w:val="24"/>
          </w:rPr>
          <w:t>8.1.1</w:t>
        </w:r>
      </w:smartTag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划线法：</w:t>
      </w:r>
    </w:p>
    <w:p w14:paraId="531C7F7E" w14:textId="77777777" w:rsidR="00C7516E" w:rsidRDefault="00C7516E" w:rsidP="00C7516E">
      <w:pPr>
        <w:spacing w:line="360" w:lineRule="auto"/>
        <w:ind w:firstLineChars="200" w:firstLine="480"/>
        <w:rPr>
          <w:bCs/>
          <w:color w:val="000000"/>
          <w:sz w:val="24"/>
        </w:rPr>
      </w:pPr>
      <w:r>
        <w:rPr>
          <w:bCs/>
          <w:color w:val="000000"/>
          <w:sz w:val="24"/>
        </w:rPr>
        <w:t>此法主要用于菌种分</w:t>
      </w:r>
      <w:r>
        <w:rPr>
          <w:rFonts w:hint="eastAsia"/>
          <w:bCs/>
          <w:color w:val="000000"/>
          <w:sz w:val="24"/>
        </w:rPr>
        <w:t>离</w:t>
      </w:r>
      <w:r>
        <w:rPr>
          <w:bCs/>
          <w:color w:val="000000"/>
          <w:sz w:val="24"/>
        </w:rPr>
        <w:t>，获得单菌落。由接种环沾取少许待分离的材料，在</w:t>
      </w:r>
      <w:r>
        <w:rPr>
          <w:bCs/>
          <w:color w:val="000000"/>
          <w:sz w:val="24"/>
        </w:rPr>
        <w:lastRenderedPageBreak/>
        <w:t>无菌平板表面进行平行划线、扇形划线或其他形式的连续划线，微生物细胞数量将随着划线次数的增加而减少，并逐步分散开来，如果划线适宜的话，微生物能一一分散，经培养后，可在平板表面得到单菌落。</w:t>
      </w:r>
    </w:p>
    <w:p w14:paraId="0753D853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bCs/>
            <w:color w:val="000000"/>
            <w:sz w:val="24"/>
          </w:rPr>
          <w:t>8.1.2</w:t>
        </w:r>
      </w:smartTag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涂布法：</w:t>
      </w:r>
    </w:p>
    <w:p w14:paraId="369E8992" w14:textId="77777777" w:rsidR="00C7516E" w:rsidRDefault="00C7516E" w:rsidP="00C7516E">
      <w:pPr>
        <w:spacing w:line="360" w:lineRule="auto"/>
        <w:ind w:firstLineChars="200" w:firstLine="480"/>
        <w:rPr>
          <w:bCs/>
          <w:color w:val="000000"/>
          <w:sz w:val="24"/>
        </w:rPr>
      </w:pPr>
      <w:r>
        <w:rPr>
          <w:bCs/>
          <w:color w:val="000000"/>
          <w:sz w:val="24"/>
        </w:rPr>
        <w:t>此法主要用于菌落总数计数。先将培养基熔化后趁热倒入无菌平板中，然后用无菌吸管吸取</w:t>
      </w:r>
      <w:r>
        <w:rPr>
          <w:bCs/>
          <w:color w:val="000000"/>
          <w:sz w:val="24"/>
        </w:rPr>
        <w:t>0.1 mL</w:t>
      </w:r>
      <w:r>
        <w:rPr>
          <w:bCs/>
          <w:color w:val="000000"/>
          <w:sz w:val="24"/>
        </w:rPr>
        <w:t>菌液接种在已凝固的琼脂平板上。再用无菌</w:t>
      </w:r>
      <w:r>
        <w:rPr>
          <w:bCs/>
          <w:color w:val="000000"/>
          <w:sz w:val="24"/>
        </w:rPr>
        <w:t>L</w:t>
      </w:r>
      <w:r>
        <w:rPr>
          <w:bCs/>
          <w:color w:val="000000"/>
          <w:sz w:val="24"/>
        </w:rPr>
        <w:t>型玻璃棒将菌液在平板上涂抹均匀，将涂抹好的平板平放于桌上</w:t>
      </w:r>
      <w:r>
        <w:rPr>
          <w:bCs/>
          <w:color w:val="000000"/>
          <w:sz w:val="24"/>
        </w:rPr>
        <w:t>20-30 min</w:t>
      </w:r>
      <w:r>
        <w:rPr>
          <w:bCs/>
          <w:color w:val="000000"/>
          <w:sz w:val="24"/>
        </w:rPr>
        <w:t>，使菌液渗透入培养基内，然后将平板倒转，</w:t>
      </w:r>
      <w:r>
        <w:rPr>
          <w:rFonts w:hint="eastAsia"/>
          <w:bCs/>
          <w:color w:val="000000"/>
          <w:sz w:val="24"/>
        </w:rPr>
        <w:t>37</w:t>
      </w:r>
      <w:r>
        <w:rPr>
          <w:rFonts w:hint="eastAsia"/>
          <w:bCs/>
          <w:color w:val="000000"/>
          <w:sz w:val="24"/>
        </w:rPr>
        <w:t>℃或室温</w:t>
      </w:r>
      <w:r>
        <w:rPr>
          <w:bCs/>
          <w:color w:val="000000"/>
          <w:sz w:val="24"/>
        </w:rPr>
        <w:t>培养，至长出菌落后即可计数。</w:t>
      </w:r>
    </w:p>
    <w:p w14:paraId="7B108053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bCs/>
            <w:color w:val="000000"/>
            <w:sz w:val="24"/>
          </w:rPr>
          <w:t>8.1.3</w:t>
        </w:r>
      </w:smartTag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液体培养基接种法：</w:t>
      </w:r>
    </w:p>
    <w:p w14:paraId="4317EBA2" w14:textId="77777777" w:rsidR="00C7516E" w:rsidRDefault="00C7516E" w:rsidP="00C7516E">
      <w:pPr>
        <w:spacing w:line="360" w:lineRule="auto"/>
        <w:ind w:firstLineChars="150" w:firstLine="36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此法主要用于菌液比浊实验。用灭菌接种环挑取菌落或标本，在试管内壁与液面交界处轻轻研磨，使细菌均匀得散落在液体培养基中。</w:t>
      </w:r>
      <w:r>
        <w:rPr>
          <w:bCs/>
          <w:color w:val="000000"/>
          <w:sz w:val="24"/>
        </w:rPr>
        <w:t xml:space="preserve"> </w:t>
      </w:r>
    </w:p>
    <w:p w14:paraId="07B78CE2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bCs/>
            <w:color w:val="000000"/>
            <w:sz w:val="24"/>
          </w:rPr>
          <w:t>8.1.4</w:t>
        </w:r>
      </w:smartTag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菌株的培养：将以上中生长的单菌落接种到</w:t>
      </w:r>
      <w:r>
        <w:rPr>
          <w:rFonts w:hint="eastAsia"/>
          <w:bCs/>
          <w:color w:val="000000"/>
          <w:sz w:val="24"/>
        </w:rPr>
        <w:t>沙氏</w:t>
      </w:r>
      <w:r>
        <w:rPr>
          <w:bCs/>
          <w:color w:val="000000"/>
          <w:sz w:val="24"/>
        </w:rPr>
        <w:t>液体培养基中，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"/>
          <w:attr w:name="UnitName" w:val="℃"/>
        </w:smartTagPr>
        <w:r>
          <w:rPr>
            <w:bCs/>
            <w:color w:val="000000"/>
            <w:sz w:val="24"/>
          </w:rPr>
          <w:t>3</w:t>
        </w:r>
        <w:r>
          <w:rPr>
            <w:rFonts w:hint="eastAsia"/>
            <w:bCs/>
            <w:color w:val="000000"/>
            <w:sz w:val="24"/>
          </w:rPr>
          <w:t>7</w:t>
        </w:r>
        <w:r>
          <w:rPr>
            <w:bCs/>
            <w:color w:val="000000"/>
            <w:sz w:val="24"/>
          </w:rPr>
          <w:t>℃</w:t>
        </w:r>
      </w:smartTag>
      <w:r>
        <w:rPr>
          <w:bCs/>
          <w:color w:val="000000"/>
          <w:sz w:val="24"/>
        </w:rPr>
        <w:t>有氧或无氧条件下</w:t>
      </w:r>
      <w:r>
        <w:rPr>
          <w:bCs/>
          <w:color w:val="000000"/>
          <w:sz w:val="24"/>
        </w:rPr>
        <w:t>200 rpm</w:t>
      </w:r>
      <w:r>
        <w:rPr>
          <w:bCs/>
          <w:color w:val="000000"/>
          <w:sz w:val="24"/>
        </w:rPr>
        <w:t>培养，过夜。（固体培养基为沙氏固体培养基）</w:t>
      </w:r>
    </w:p>
    <w:p w14:paraId="27A46437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bCs/>
            <w:color w:val="000000"/>
            <w:sz w:val="24"/>
          </w:rPr>
          <w:t>8.1.5</w:t>
        </w:r>
      </w:smartTag>
      <w:r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分装冻存培养液，每管</w:t>
      </w:r>
      <w:r>
        <w:rPr>
          <w:bCs/>
          <w:color w:val="000000"/>
          <w:sz w:val="24"/>
        </w:rPr>
        <w:t>1ml</w:t>
      </w:r>
      <w:r>
        <w:rPr>
          <w:bCs/>
          <w:color w:val="000000"/>
          <w:sz w:val="24"/>
        </w:rPr>
        <w:t>。按照要求填《菌毒种入库标准》、《入库流程》编写冻存管编号，冻存位置。</w:t>
      </w:r>
    </w:p>
    <w:p w14:paraId="68A5489A" w14:textId="77777777" w:rsidR="00C7516E" w:rsidRDefault="00C7516E" w:rsidP="00C7516E">
      <w:pPr>
        <w:spacing w:line="360" w:lineRule="auto"/>
        <w:rPr>
          <w:rFonts w:hint="eastAsia"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9  </w:t>
      </w:r>
      <w:r>
        <w:rPr>
          <w:bCs/>
          <w:color w:val="000000"/>
          <w:sz w:val="24"/>
        </w:rPr>
        <w:t>支持文件</w:t>
      </w:r>
    </w:p>
    <w:p w14:paraId="27DF25BF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  <w:r>
        <w:rPr>
          <w:sz w:val="24"/>
        </w:rPr>
        <w:t>9.1</w:t>
      </w:r>
      <w:r>
        <w:rPr>
          <w:sz w:val="24"/>
        </w:rPr>
        <w:t>《实验室生物安全分级操作管理规范》</w:t>
      </w:r>
    </w:p>
    <w:p w14:paraId="36B7D625" w14:textId="77777777" w:rsidR="00C7516E" w:rsidRDefault="00C7516E" w:rsidP="00C7516E">
      <w:pPr>
        <w:spacing w:line="440" w:lineRule="exact"/>
        <w:rPr>
          <w:sz w:val="24"/>
        </w:rPr>
      </w:pPr>
      <w:r>
        <w:rPr>
          <w:sz w:val="24"/>
        </w:rPr>
        <w:t>9.2</w:t>
      </w:r>
      <w:r>
        <w:rPr>
          <w:sz w:val="24"/>
        </w:rPr>
        <w:t>《生物安全柜标准操作程序》</w:t>
      </w:r>
    </w:p>
    <w:p w14:paraId="459F2767" w14:textId="77777777" w:rsidR="00C7516E" w:rsidRDefault="00C7516E" w:rsidP="00C7516E">
      <w:pPr>
        <w:spacing w:line="440" w:lineRule="exact"/>
        <w:rPr>
          <w:sz w:val="24"/>
        </w:rPr>
      </w:pPr>
      <w:r>
        <w:rPr>
          <w:sz w:val="24"/>
        </w:rPr>
        <w:t>9.3</w:t>
      </w:r>
      <w:r>
        <w:rPr>
          <w:sz w:val="24"/>
        </w:rPr>
        <w:t>《意外事故应急预案》</w:t>
      </w:r>
    </w:p>
    <w:p w14:paraId="05B76BB8" w14:textId="77777777" w:rsidR="00C7516E" w:rsidRDefault="00C7516E" w:rsidP="00C7516E">
      <w:pPr>
        <w:spacing w:line="360" w:lineRule="auto"/>
        <w:rPr>
          <w:bCs/>
          <w:color w:val="000000"/>
          <w:sz w:val="24"/>
        </w:rPr>
      </w:pPr>
    </w:p>
    <w:p w14:paraId="68AC2864" w14:textId="77777777" w:rsidR="00C7516E" w:rsidRDefault="00C7516E" w:rsidP="00C7516E"/>
    <w:p w14:paraId="1ECFF0F2" w14:textId="77777777" w:rsidR="00C7516E" w:rsidRDefault="00C7516E">
      <w:pPr>
        <w:spacing w:line="360" w:lineRule="auto"/>
        <w:rPr>
          <w:sz w:val="24"/>
        </w:rPr>
        <w:sectPr w:rsidR="00C7516E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6EDF9ED5" w14:textId="77777777" w:rsidR="00C7516E" w:rsidRDefault="00C7516E" w:rsidP="00C7516E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白色念珠</w:t>
      </w:r>
      <w:proofErr w:type="gramStart"/>
      <w:r>
        <w:rPr>
          <w:b/>
          <w:bCs/>
          <w:sz w:val="32"/>
          <w:szCs w:val="32"/>
        </w:rPr>
        <w:t>菌</w:t>
      </w:r>
      <w:proofErr w:type="gramEnd"/>
      <w:r>
        <w:rPr>
          <w:b/>
          <w:bCs/>
          <w:sz w:val="32"/>
          <w:szCs w:val="32"/>
        </w:rPr>
        <w:t>菌种鉴定的标准操作程序</w:t>
      </w:r>
    </w:p>
    <w:p w14:paraId="13DD42D3" w14:textId="77777777" w:rsidR="00C7516E" w:rsidRDefault="00C7516E" w:rsidP="00C7516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b/>
          <w:bCs/>
          <w:sz w:val="24"/>
        </w:rPr>
        <w:t>目的</w:t>
      </w:r>
    </w:p>
    <w:p w14:paraId="2A594C6E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对接收的白色念珠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菌种进行种间和种内鉴定和分型，明确菌种。</w:t>
      </w:r>
    </w:p>
    <w:p w14:paraId="3ED5DF25" w14:textId="77777777" w:rsidR="00C7516E" w:rsidRDefault="00C7516E" w:rsidP="00C7516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14:paraId="2DDE5759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已接收的白色念珠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菌种进行鉴定。</w:t>
      </w:r>
    </w:p>
    <w:p w14:paraId="45C9C10E" w14:textId="77777777" w:rsidR="00C7516E" w:rsidRDefault="00C7516E" w:rsidP="00C7516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14:paraId="68001A1D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进行白色念珠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操作的实验人员</w:t>
      </w:r>
      <w:r>
        <w:rPr>
          <w:rFonts w:hint="eastAsia"/>
          <w:sz w:val="24"/>
        </w:rPr>
        <w:t>按照标准操作程序进行操作</w:t>
      </w:r>
      <w:r>
        <w:rPr>
          <w:sz w:val="24"/>
        </w:rPr>
        <w:t>。</w:t>
      </w:r>
    </w:p>
    <w:p w14:paraId="66F6B72E" w14:textId="77777777" w:rsidR="00C7516E" w:rsidRDefault="00C7516E" w:rsidP="00C7516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b/>
          <w:bCs/>
          <w:sz w:val="24"/>
        </w:rPr>
        <w:t>内容</w:t>
      </w:r>
    </w:p>
    <w:p w14:paraId="21DE4817" w14:textId="77777777" w:rsidR="00C7516E" w:rsidRDefault="00C7516E" w:rsidP="00C7516E">
      <w:pPr>
        <w:widowControl/>
        <w:spacing w:line="360" w:lineRule="auto"/>
        <w:rPr>
          <w:sz w:val="24"/>
        </w:rPr>
      </w:pPr>
      <w:r>
        <w:rPr>
          <w:sz w:val="24"/>
        </w:rPr>
        <w:t>实验室采用的菌种鉴定实验流程如下：</w:t>
      </w:r>
    </w:p>
    <w:p w14:paraId="67804ECE" w14:textId="77777777" w:rsidR="00C7516E" w:rsidRDefault="00C7516E" w:rsidP="00C7516E">
      <w:pPr>
        <w:widowControl/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培养</w:t>
      </w:r>
    </w:p>
    <w:p w14:paraId="405C145F" w14:textId="77777777" w:rsidR="00C7516E" w:rsidRDefault="00C7516E" w:rsidP="00C7516E">
      <w:pPr>
        <w:widowControl/>
        <w:spacing w:line="360" w:lineRule="auto"/>
        <w:rPr>
          <w:rFonts w:hint="eastAsia"/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）按照《白色念珠菌培养的标准操作程序》接种培养菌种至</w:t>
      </w:r>
      <w:r>
        <w:rPr>
          <w:rFonts w:hint="eastAsia"/>
          <w:sz w:val="24"/>
        </w:rPr>
        <w:t>沙氏液体培养基</w:t>
      </w:r>
      <w:r>
        <w:rPr>
          <w:sz w:val="24"/>
        </w:rPr>
        <w:t>。</w:t>
      </w:r>
    </w:p>
    <w:p w14:paraId="27864AB1" w14:textId="77777777" w:rsidR="00C7516E" w:rsidRDefault="00C7516E" w:rsidP="00C7516E">
      <w:pPr>
        <w:widowControl/>
        <w:spacing w:line="360" w:lineRule="auto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）将培养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天的菌液划线接种于沙氏固体培养基，</w:t>
      </w:r>
      <w:r>
        <w:rPr>
          <w:rFonts w:hint="eastAsia"/>
          <w:sz w:val="24"/>
        </w:rPr>
        <w:t>37</w:t>
      </w:r>
      <w:r>
        <w:rPr>
          <w:rFonts w:hint="eastAsia"/>
          <w:sz w:val="24"/>
        </w:rPr>
        <w:t>℃培养箱培养</w:t>
      </w:r>
      <w:r>
        <w:rPr>
          <w:rFonts w:hint="eastAsia"/>
          <w:sz w:val="24"/>
        </w:rPr>
        <w:t>24~72h</w:t>
      </w:r>
      <w:r>
        <w:rPr>
          <w:rFonts w:hint="eastAsia"/>
          <w:sz w:val="24"/>
        </w:rPr>
        <w:t>，菌落为奶油色，类酵母型，</w:t>
      </w:r>
      <w:r w:rsidRPr="00F06610">
        <w:rPr>
          <w:rFonts w:hint="eastAsia"/>
          <w:sz w:val="24"/>
        </w:rPr>
        <w:t>表面</w:t>
      </w:r>
      <w:proofErr w:type="gramStart"/>
      <w:r w:rsidRPr="00F06610">
        <w:rPr>
          <w:rFonts w:hint="eastAsia"/>
          <w:sz w:val="24"/>
        </w:rPr>
        <w:t>光滑</w:t>
      </w:r>
      <w:r w:rsidRPr="00F06610">
        <w:rPr>
          <w:sz w:val="24"/>
        </w:rPr>
        <w:t>,</w:t>
      </w:r>
      <w:proofErr w:type="gramEnd"/>
      <w:r w:rsidRPr="00F06610">
        <w:rPr>
          <w:sz w:val="24"/>
        </w:rPr>
        <w:t xml:space="preserve"> </w:t>
      </w:r>
      <w:r w:rsidRPr="00F06610">
        <w:rPr>
          <w:rFonts w:hint="eastAsia"/>
          <w:sz w:val="24"/>
        </w:rPr>
        <w:t>带有浓重的酵母气味</w:t>
      </w:r>
      <w:r>
        <w:rPr>
          <w:rFonts w:hint="eastAsia"/>
          <w:sz w:val="24"/>
        </w:rPr>
        <w:t>，镜下见有假菌丝及芽生孢子。</w:t>
      </w:r>
      <w:r w:rsidRPr="00F06610">
        <w:rPr>
          <w:rFonts w:hint="eastAsia"/>
          <w:sz w:val="24"/>
        </w:rPr>
        <w:t>在克</w:t>
      </w:r>
      <w:proofErr w:type="gramStart"/>
      <w:r w:rsidRPr="00F06610">
        <w:rPr>
          <w:rFonts w:hint="eastAsia"/>
          <w:sz w:val="24"/>
        </w:rPr>
        <w:t>玛</w:t>
      </w:r>
      <w:proofErr w:type="gramEnd"/>
      <w:r w:rsidRPr="00F06610">
        <w:rPr>
          <w:rFonts w:hint="eastAsia"/>
          <w:sz w:val="24"/>
        </w:rPr>
        <w:t>嘉显色培养基上呈绿色菌落。</w:t>
      </w:r>
    </w:p>
    <w:p w14:paraId="65EC3B65" w14:textId="77777777" w:rsidR="00C7516E" w:rsidRDefault="00C7516E" w:rsidP="00C7516E">
      <w:pPr>
        <w:widowControl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4.2 </w:t>
      </w:r>
      <w:r>
        <w:rPr>
          <w:rFonts w:hint="eastAsia"/>
          <w:sz w:val="24"/>
        </w:rPr>
        <w:t>芽管试验：</w:t>
      </w:r>
    </w:p>
    <w:p w14:paraId="32AF7C64" w14:textId="77777777" w:rsidR="00C7516E" w:rsidRDefault="00C7516E" w:rsidP="00C7516E">
      <w:pPr>
        <w:widowControl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将白色念珠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接种于</w:t>
      </w:r>
      <w:r>
        <w:rPr>
          <w:rFonts w:hint="eastAsia"/>
          <w:sz w:val="24"/>
        </w:rPr>
        <w:t>0.2~0.5ml</w:t>
      </w:r>
      <w:r>
        <w:rPr>
          <w:rFonts w:hint="eastAsia"/>
          <w:sz w:val="24"/>
        </w:rPr>
        <w:t>血清中，混匀，</w:t>
      </w:r>
      <w:r>
        <w:rPr>
          <w:rFonts w:hint="eastAsia"/>
          <w:sz w:val="24"/>
        </w:rPr>
        <w:t>37</w:t>
      </w:r>
      <w:r>
        <w:rPr>
          <w:rFonts w:hint="eastAsia"/>
          <w:sz w:val="24"/>
        </w:rPr>
        <w:t>℃孵育</w:t>
      </w:r>
      <w:r>
        <w:rPr>
          <w:rFonts w:hint="eastAsia"/>
          <w:sz w:val="24"/>
        </w:rPr>
        <w:t>1.5~4h</w:t>
      </w:r>
      <w:r>
        <w:rPr>
          <w:rFonts w:hint="eastAsia"/>
          <w:sz w:val="24"/>
        </w:rPr>
        <w:t>，取出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接种环菌液涂片镜检，观察有无芽管形成。白色念珠菌可形成芽管，其他</w:t>
      </w:r>
      <w:proofErr w:type="gramStart"/>
      <w:r>
        <w:rPr>
          <w:rFonts w:hint="eastAsia"/>
          <w:sz w:val="24"/>
        </w:rPr>
        <w:t>念珠菌不产生</w:t>
      </w:r>
      <w:proofErr w:type="gramEnd"/>
      <w:r>
        <w:rPr>
          <w:rFonts w:hint="eastAsia"/>
          <w:sz w:val="24"/>
        </w:rPr>
        <w:t>芽管（少数星星念珠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亦可产生芽管）。</w:t>
      </w:r>
    </w:p>
    <w:p w14:paraId="1143D4FC" w14:textId="77777777" w:rsidR="00C7516E" w:rsidRDefault="00C7516E" w:rsidP="00C7516E">
      <w:pPr>
        <w:widowControl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4.3 </w:t>
      </w:r>
      <w:r>
        <w:rPr>
          <w:rFonts w:hint="eastAsia"/>
          <w:sz w:val="24"/>
        </w:rPr>
        <w:t>厚膜孢子形成试验：</w:t>
      </w:r>
    </w:p>
    <w:p w14:paraId="724E740D" w14:textId="77777777" w:rsidR="00C7516E" w:rsidRDefault="00C7516E" w:rsidP="00C7516E">
      <w:pPr>
        <w:widowControl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将白色念珠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接种于玉米粉培养基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℃孵育</w:t>
      </w:r>
      <w:r>
        <w:rPr>
          <w:rFonts w:hint="eastAsia"/>
          <w:sz w:val="24"/>
        </w:rPr>
        <w:t>1~2</w:t>
      </w:r>
      <w:r>
        <w:rPr>
          <w:rFonts w:hint="eastAsia"/>
          <w:sz w:val="24"/>
        </w:rPr>
        <w:t>天后，白色念珠菌在菌丝顶端、侧缘或中间形成厚膜孢子。</w:t>
      </w:r>
    </w:p>
    <w:p w14:paraId="46C712E1" w14:textId="77777777" w:rsidR="00C7516E" w:rsidRDefault="00C7516E" w:rsidP="00C7516E">
      <w:pPr>
        <w:widowControl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4.4 TZC</w:t>
      </w:r>
      <w:r>
        <w:rPr>
          <w:rFonts w:hint="eastAsia"/>
          <w:sz w:val="24"/>
        </w:rPr>
        <w:t>试验：</w:t>
      </w:r>
    </w:p>
    <w:p w14:paraId="5E2C1AD4" w14:textId="77777777" w:rsidR="00C7516E" w:rsidRDefault="00C7516E" w:rsidP="00C7516E">
      <w:pPr>
        <w:widowControl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将白色念珠苗接种于含</w:t>
      </w:r>
      <w:r>
        <w:rPr>
          <w:rFonts w:hint="eastAsia"/>
          <w:sz w:val="24"/>
        </w:rPr>
        <w:t>0.005</w:t>
      </w:r>
      <w:r>
        <w:rPr>
          <w:rFonts w:hint="eastAsia"/>
          <w:sz w:val="24"/>
        </w:rPr>
        <w:t>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氯化三</w:t>
      </w:r>
      <w:proofErr w:type="gramStart"/>
      <w:r>
        <w:rPr>
          <w:rFonts w:hint="eastAsia"/>
          <w:sz w:val="24"/>
        </w:rPr>
        <w:t>苯四氮唑</w:t>
      </w:r>
      <w:proofErr w:type="gramEnd"/>
      <w:r>
        <w:rPr>
          <w:rFonts w:hint="eastAsia"/>
          <w:sz w:val="24"/>
        </w:rPr>
        <w:t>（</w:t>
      </w:r>
      <w:r>
        <w:rPr>
          <w:rFonts w:hint="eastAsia"/>
          <w:sz w:val="24"/>
        </w:rPr>
        <w:t>TZC</w:t>
      </w:r>
      <w:r>
        <w:rPr>
          <w:rFonts w:hint="eastAsia"/>
          <w:sz w:val="24"/>
        </w:rPr>
        <w:t>）的沙氏培养基中，经</w:t>
      </w:r>
      <w:r>
        <w:rPr>
          <w:rFonts w:hint="eastAsia"/>
          <w:sz w:val="24"/>
        </w:rPr>
        <w:t xml:space="preserve"> 22-25</w:t>
      </w:r>
      <w:r>
        <w:rPr>
          <w:rFonts w:hint="eastAsia"/>
          <w:sz w:val="24"/>
        </w:rPr>
        <w:t>℃，</w:t>
      </w:r>
      <w:r>
        <w:rPr>
          <w:rFonts w:hint="eastAsia"/>
          <w:sz w:val="24"/>
        </w:rPr>
        <w:t>24-48h</w:t>
      </w:r>
      <w:r>
        <w:rPr>
          <w:rFonts w:hint="eastAsia"/>
          <w:sz w:val="24"/>
        </w:rPr>
        <w:t>培养，白色念球菌不变色或仅淡红色，其他念球菌或酵母菌呈红色或深红色。</w:t>
      </w:r>
    </w:p>
    <w:p w14:paraId="5D0E0FBB" w14:textId="77777777" w:rsidR="00C7516E" w:rsidRDefault="00C7516E" w:rsidP="00C7516E">
      <w:pPr>
        <w:widowControl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4.5 </w:t>
      </w:r>
      <w:r>
        <w:rPr>
          <w:rFonts w:hint="eastAsia"/>
          <w:sz w:val="24"/>
        </w:rPr>
        <w:t>糖发酵和</w:t>
      </w:r>
      <w:proofErr w:type="gramStart"/>
      <w:r>
        <w:rPr>
          <w:rFonts w:hint="eastAsia"/>
          <w:sz w:val="24"/>
        </w:rPr>
        <w:t>糖同化</w:t>
      </w:r>
      <w:proofErr w:type="gramEnd"/>
      <w:r>
        <w:rPr>
          <w:rFonts w:hint="eastAsia"/>
          <w:sz w:val="24"/>
        </w:rPr>
        <w:t>试验：</w:t>
      </w:r>
    </w:p>
    <w:p w14:paraId="7F7E552B" w14:textId="77777777" w:rsidR="00C7516E" w:rsidRDefault="00C7516E" w:rsidP="00C7516E">
      <w:pPr>
        <w:widowControl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凡发酵某种糖一定能同化该糖，故只需做那些不发酵糖的同化试验。将白色念珠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接种糖发酵管，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℃孵育，观察</w:t>
      </w:r>
      <w:r>
        <w:rPr>
          <w:rFonts w:hint="eastAsia"/>
          <w:sz w:val="24"/>
        </w:rPr>
        <w:t>2~3</w:t>
      </w:r>
      <w:r>
        <w:rPr>
          <w:rFonts w:hint="eastAsia"/>
          <w:sz w:val="24"/>
        </w:rPr>
        <w:t>天，对不发酵或弱发酵管可延长至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天或</w:t>
      </w:r>
      <w:r>
        <w:rPr>
          <w:rFonts w:hint="eastAsia"/>
          <w:sz w:val="24"/>
        </w:rPr>
        <w:t>2~4</w:t>
      </w:r>
      <w:r>
        <w:rPr>
          <w:rFonts w:hint="eastAsia"/>
          <w:sz w:val="24"/>
        </w:rPr>
        <w:t>周。观察有无酵母生长或液体培养基是否变浑浊。</w:t>
      </w:r>
    </w:p>
    <w:p w14:paraId="2C964377" w14:textId="77777777" w:rsidR="00C7516E" w:rsidRPr="000D6183" w:rsidRDefault="00C7516E" w:rsidP="00C7516E">
      <w:pPr>
        <w:widowControl/>
        <w:spacing w:line="360" w:lineRule="auto"/>
        <w:jc w:val="center"/>
        <w:rPr>
          <w:rFonts w:hint="eastAsia"/>
          <w:szCs w:val="21"/>
        </w:rPr>
      </w:pPr>
      <w:r w:rsidRPr="000D6183">
        <w:rPr>
          <w:rFonts w:hint="eastAsia"/>
          <w:szCs w:val="21"/>
        </w:rPr>
        <w:t>表</w:t>
      </w:r>
      <w:r w:rsidRPr="000D6183">
        <w:rPr>
          <w:rFonts w:hint="eastAsia"/>
          <w:szCs w:val="21"/>
        </w:rPr>
        <w:t xml:space="preserve"> </w:t>
      </w:r>
      <w:r w:rsidRPr="000D6183">
        <w:rPr>
          <w:rFonts w:hint="eastAsia"/>
          <w:szCs w:val="21"/>
        </w:rPr>
        <w:t>常见念珠菌的鉴别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89"/>
        <w:gridCol w:w="454"/>
        <w:gridCol w:w="454"/>
        <w:gridCol w:w="454"/>
        <w:gridCol w:w="454"/>
        <w:gridCol w:w="417"/>
        <w:gridCol w:w="37"/>
        <w:gridCol w:w="454"/>
        <w:gridCol w:w="454"/>
        <w:gridCol w:w="454"/>
        <w:gridCol w:w="454"/>
        <w:gridCol w:w="454"/>
        <w:gridCol w:w="48"/>
      </w:tblGrid>
      <w:tr w:rsidR="00C7516E" w:rsidRPr="000D6183" w14:paraId="7B249121" w14:textId="77777777" w:rsidTr="001D34B2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14:paraId="1BA6F4FD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</w:tcBorders>
            <w:vAlign w:val="center"/>
          </w:tcPr>
          <w:p w14:paraId="6F114FB2" w14:textId="77777777" w:rsidR="00C7516E" w:rsidRPr="000D6183" w:rsidRDefault="00C7516E" w:rsidP="001D34B2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芽管生成</w:t>
            </w:r>
          </w:p>
        </w:tc>
        <w:tc>
          <w:tcPr>
            <w:tcW w:w="22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B4BF0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糖发酵试验</w:t>
            </w:r>
          </w:p>
        </w:tc>
        <w:tc>
          <w:tcPr>
            <w:tcW w:w="23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CFBCC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糖同化试验</w:t>
            </w:r>
          </w:p>
        </w:tc>
      </w:tr>
      <w:tr w:rsidR="00C7516E" w:rsidRPr="000D6183" w14:paraId="45C6023E" w14:textId="77777777" w:rsidTr="001D34B2">
        <w:trPr>
          <w:gridAfter w:val="1"/>
          <w:wAfter w:w="48" w:type="dxa"/>
          <w:trHeight w:val="1440"/>
          <w:jc w:val="center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14:paraId="44E09EE4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vAlign w:val="center"/>
          </w:tcPr>
          <w:p w14:paraId="783C6D10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0EFA8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葡萄糖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6C8CA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麦芽糖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1AF2C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蔗糖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9F0E4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乳糖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46BA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半乳糖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516A1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葡萄糖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D5CA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麦芽糖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35BCE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蔗糖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5DB3A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乳糖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847C4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半乳糖</w:t>
            </w:r>
          </w:p>
        </w:tc>
      </w:tr>
      <w:tr w:rsidR="00C7516E" w:rsidRPr="000D6183" w14:paraId="4BB96730" w14:textId="77777777" w:rsidTr="001D34B2">
        <w:trPr>
          <w:gridAfter w:val="1"/>
          <w:wAfter w:w="48" w:type="dxa"/>
          <w:trHeight w:hRule="exact" w:val="454"/>
          <w:jc w:val="center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5850EEC5" w14:textId="77777777" w:rsidR="00C7516E" w:rsidRPr="000D6183" w:rsidRDefault="00C7516E" w:rsidP="001D34B2">
            <w:pPr>
              <w:widowControl/>
              <w:spacing w:line="360" w:lineRule="auto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白色念珠菌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14:paraId="33E4EB23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701D62F2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269D7D3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21898183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33A397C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5BBC1B0B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A665C65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23F38202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FCF4F1B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F1AAA7B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D0B0B33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</w:tr>
      <w:tr w:rsidR="00C7516E" w:rsidRPr="000D6183" w14:paraId="1D8D2176" w14:textId="77777777" w:rsidTr="001D34B2">
        <w:trPr>
          <w:gridAfter w:val="1"/>
          <w:wAfter w:w="48" w:type="dxa"/>
          <w:trHeight w:hRule="exact" w:val="454"/>
          <w:jc w:val="center"/>
        </w:trPr>
        <w:tc>
          <w:tcPr>
            <w:tcW w:w="1668" w:type="dxa"/>
            <w:vAlign w:val="center"/>
          </w:tcPr>
          <w:p w14:paraId="22B8771A" w14:textId="77777777" w:rsidR="00C7516E" w:rsidRPr="000D6183" w:rsidRDefault="00C7516E" w:rsidP="001D34B2">
            <w:pPr>
              <w:widowControl/>
              <w:spacing w:line="360" w:lineRule="auto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类星形念珠菌</w:t>
            </w:r>
          </w:p>
        </w:tc>
        <w:tc>
          <w:tcPr>
            <w:tcW w:w="1489" w:type="dxa"/>
            <w:vAlign w:val="center"/>
          </w:tcPr>
          <w:p w14:paraId="19BDF20B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26FB626B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14FB7538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0DCCB0BA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14:paraId="00A478B6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gridSpan w:val="2"/>
            <w:vAlign w:val="center"/>
          </w:tcPr>
          <w:p w14:paraId="40B786E1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14:paraId="5BBE3862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2B85FA51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4DE0D2C9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14:paraId="45034F4C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14:paraId="2B05EE21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</w:tr>
      <w:tr w:rsidR="00C7516E" w:rsidRPr="000D6183" w14:paraId="0F1B2A7A" w14:textId="77777777" w:rsidTr="001D34B2">
        <w:trPr>
          <w:gridAfter w:val="1"/>
          <w:wAfter w:w="48" w:type="dxa"/>
          <w:trHeight w:hRule="exact" w:val="454"/>
          <w:jc w:val="center"/>
        </w:trPr>
        <w:tc>
          <w:tcPr>
            <w:tcW w:w="1668" w:type="dxa"/>
            <w:vAlign w:val="center"/>
          </w:tcPr>
          <w:p w14:paraId="4A496B8E" w14:textId="77777777" w:rsidR="00C7516E" w:rsidRPr="000D6183" w:rsidRDefault="00C7516E" w:rsidP="001D34B2">
            <w:pPr>
              <w:widowControl/>
              <w:spacing w:line="360" w:lineRule="auto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高里念珠菌</w:t>
            </w:r>
          </w:p>
        </w:tc>
        <w:tc>
          <w:tcPr>
            <w:tcW w:w="1489" w:type="dxa"/>
            <w:vAlign w:val="center"/>
          </w:tcPr>
          <w:p w14:paraId="7DB00F8F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14:paraId="6651CD25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6B37E95E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14:paraId="5B00AEB0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443A7360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gridSpan w:val="2"/>
            <w:vAlign w:val="center"/>
          </w:tcPr>
          <w:p w14:paraId="1168F0C3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01E915E0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65F8EC38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198B02E1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04FA36C0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14:paraId="0E132265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</w:tr>
      <w:tr w:rsidR="00C7516E" w:rsidRPr="000D6183" w14:paraId="746ECDEB" w14:textId="77777777" w:rsidTr="001D34B2">
        <w:trPr>
          <w:gridAfter w:val="1"/>
          <w:wAfter w:w="48" w:type="dxa"/>
          <w:trHeight w:hRule="exact" w:val="454"/>
          <w:jc w:val="center"/>
        </w:trPr>
        <w:tc>
          <w:tcPr>
            <w:tcW w:w="1668" w:type="dxa"/>
            <w:vAlign w:val="center"/>
          </w:tcPr>
          <w:p w14:paraId="20393D20" w14:textId="77777777" w:rsidR="00C7516E" w:rsidRPr="000D6183" w:rsidRDefault="00C7516E" w:rsidP="001D34B2">
            <w:pPr>
              <w:widowControl/>
              <w:spacing w:line="360" w:lineRule="auto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热带念珠菌</w:t>
            </w:r>
          </w:p>
        </w:tc>
        <w:tc>
          <w:tcPr>
            <w:tcW w:w="1489" w:type="dxa"/>
            <w:vAlign w:val="center"/>
          </w:tcPr>
          <w:p w14:paraId="4EEAADF2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14:paraId="1C1FF508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1107FEC3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7AC543EC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7CCBA0B4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gridSpan w:val="2"/>
            <w:vAlign w:val="center"/>
          </w:tcPr>
          <w:p w14:paraId="2AE10FDB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1729FEC8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411FF74D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025F2B1B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18054E07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14:paraId="1E8F2443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</w:tr>
      <w:tr w:rsidR="00C7516E" w:rsidRPr="000D6183" w14:paraId="16788989" w14:textId="77777777" w:rsidTr="001D34B2">
        <w:trPr>
          <w:gridAfter w:val="1"/>
          <w:wAfter w:w="48" w:type="dxa"/>
          <w:trHeight w:hRule="exact" w:val="454"/>
          <w:jc w:val="center"/>
        </w:trPr>
        <w:tc>
          <w:tcPr>
            <w:tcW w:w="1668" w:type="dxa"/>
            <w:vAlign w:val="center"/>
          </w:tcPr>
          <w:p w14:paraId="59DE9752" w14:textId="77777777" w:rsidR="00C7516E" w:rsidRPr="000D6183" w:rsidRDefault="00C7516E" w:rsidP="001D34B2">
            <w:pPr>
              <w:widowControl/>
              <w:spacing w:line="360" w:lineRule="auto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克柔念珠菌</w:t>
            </w:r>
          </w:p>
        </w:tc>
        <w:tc>
          <w:tcPr>
            <w:tcW w:w="1489" w:type="dxa"/>
            <w:vAlign w:val="center"/>
          </w:tcPr>
          <w:p w14:paraId="4B6014CE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14:paraId="400B11E1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03B9C5ED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14:paraId="08EAB8C4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14:paraId="2FBEFC5D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gridSpan w:val="2"/>
            <w:vAlign w:val="center"/>
          </w:tcPr>
          <w:p w14:paraId="4CE4485D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14:paraId="6CB8E3AF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54" w:type="dxa"/>
            <w:vAlign w:val="center"/>
          </w:tcPr>
          <w:p w14:paraId="0C03B0DB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14:paraId="04A473D7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14:paraId="33FCAE03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14:paraId="7FAC77B0" w14:textId="77777777" w:rsidR="00C7516E" w:rsidRPr="000D6183" w:rsidRDefault="00C7516E" w:rsidP="001D34B2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0D6183">
              <w:rPr>
                <w:rFonts w:hint="eastAsia"/>
                <w:sz w:val="18"/>
                <w:szCs w:val="18"/>
              </w:rPr>
              <w:t>-</w:t>
            </w:r>
          </w:p>
        </w:tc>
      </w:tr>
    </w:tbl>
    <w:p w14:paraId="29410425" w14:textId="77777777" w:rsidR="00C7516E" w:rsidRDefault="00C7516E" w:rsidP="00C7516E">
      <w:pPr>
        <w:widowControl/>
        <w:spacing w:line="360" w:lineRule="auto"/>
        <w:rPr>
          <w:rFonts w:hint="eastAsia"/>
          <w:sz w:val="24"/>
        </w:rPr>
      </w:pPr>
    </w:p>
    <w:p w14:paraId="3E48BBD6" w14:textId="77777777" w:rsidR="00C7516E" w:rsidRDefault="00C7516E" w:rsidP="00C7516E">
      <w:pPr>
        <w:widowControl/>
        <w:spacing w:line="360" w:lineRule="auto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 xml:space="preserve"> </w:t>
      </w:r>
      <w:r>
        <w:rPr>
          <w:sz w:val="24"/>
        </w:rPr>
        <w:t>分子生物学方法分析</w:t>
      </w:r>
      <w:r>
        <w:rPr>
          <w:sz w:val="24"/>
        </w:rPr>
        <w:t>16S r</w:t>
      </w:r>
      <w:r>
        <w:rPr>
          <w:rFonts w:hint="eastAsia"/>
          <w:sz w:val="24"/>
        </w:rPr>
        <w:t>R</w:t>
      </w:r>
      <w:r>
        <w:rPr>
          <w:sz w:val="24"/>
        </w:rPr>
        <w:t>NA</w:t>
      </w:r>
      <w:r>
        <w:rPr>
          <w:sz w:val="24"/>
        </w:rPr>
        <w:t>序列来鉴定。</w:t>
      </w:r>
    </w:p>
    <w:p w14:paraId="075AC3A8" w14:textId="77777777" w:rsidR="00C7516E" w:rsidRDefault="00C7516E" w:rsidP="00C7516E">
      <w:pPr>
        <w:widowControl/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  <w:r>
        <w:rPr>
          <w:bCs/>
          <w:sz w:val="24"/>
        </w:rPr>
        <w:t xml:space="preserve"> PCR</w:t>
      </w:r>
      <w:r>
        <w:rPr>
          <w:bCs/>
          <w:sz w:val="24"/>
        </w:rPr>
        <w:t>引物和测序引物：</w:t>
      </w:r>
      <w:r>
        <w:rPr>
          <w:sz w:val="24"/>
        </w:rPr>
        <w:t>16S rRNA</w:t>
      </w:r>
      <w:r>
        <w:rPr>
          <w:sz w:val="24"/>
        </w:rPr>
        <w:t>序列分析法，</w:t>
      </w:r>
      <w:r>
        <w:rPr>
          <w:sz w:val="24"/>
        </w:rPr>
        <w:t>16S rDNA</w:t>
      </w:r>
      <w:r>
        <w:rPr>
          <w:sz w:val="24"/>
        </w:rPr>
        <w:t>的通用引物如下：上下游引物序列分别为</w:t>
      </w:r>
      <w:r>
        <w:rPr>
          <w:sz w:val="24"/>
        </w:rPr>
        <w:t>:5′-</w:t>
      </w:r>
      <w:r>
        <w:t xml:space="preserve"> </w:t>
      </w:r>
      <w:r>
        <w:rPr>
          <w:sz w:val="24"/>
        </w:rPr>
        <w:t>AGAGTTTGATCCTGGCTCAG-3′</w:t>
      </w:r>
      <w:r>
        <w:rPr>
          <w:sz w:val="24"/>
        </w:rPr>
        <w:t>和</w:t>
      </w:r>
      <w:r>
        <w:rPr>
          <w:sz w:val="24"/>
        </w:rPr>
        <w:t>5′-</w:t>
      </w:r>
      <w:r>
        <w:t xml:space="preserve"> </w:t>
      </w:r>
      <w:r>
        <w:rPr>
          <w:sz w:val="24"/>
        </w:rPr>
        <w:t>TACCTTGTTACGACTT-3′</w:t>
      </w:r>
      <w:r>
        <w:rPr>
          <w:sz w:val="24"/>
        </w:rPr>
        <w:t>，测序引物与扩增引物相同。</w:t>
      </w:r>
    </w:p>
    <w:p w14:paraId="4010BF60" w14:textId="77777777" w:rsidR="00C7516E" w:rsidRDefault="00C7516E" w:rsidP="00C7516E">
      <w:pPr>
        <w:widowControl/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</w:t>
      </w:r>
      <w:r>
        <w:rPr>
          <w:sz w:val="24"/>
        </w:rPr>
        <w:t xml:space="preserve"> </w:t>
      </w:r>
      <w:r>
        <w:rPr>
          <w:sz w:val="24"/>
        </w:rPr>
        <w:t>仪器与试剂</w:t>
      </w:r>
    </w:p>
    <w:p w14:paraId="5D8A9A51" w14:textId="77777777" w:rsidR="00C7516E" w:rsidRDefault="00C7516E" w:rsidP="00C7516E">
      <w:pPr>
        <w:spacing w:line="360" w:lineRule="auto"/>
        <w:ind w:firstLineChars="200" w:firstLine="480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"/>
          <w:attr w:name="UnitName" w:val="℃"/>
        </w:smartTagPr>
        <w:r>
          <w:rPr>
            <w:sz w:val="24"/>
          </w:rPr>
          <w:t>37℃</w:t>
        </w:r>
      </w:smartTag>
      <w:r>
        <w:rPr>
          <w:sz w:val="24"/>
        </w:rPr>
        <w:t>恒温培养箱（</w:t>
      </w:r>
      <w:r>
        <w:rPr>
          <w:sz w:val="24"/>
        </w:rPr>
        <w:t>NuAire</w:t>
      </w:r>
      <w:r>
        <w:rPr>
          <w:sz w:val="24"/>
        </w:rPr>
        <w:t>公司）、高压灭菌锅（</w:t>
      </w:r>
      <w:r>
        <w:rPr>
          <w:sz w:val="24"/>
        </w:rPr>
        <w:t>Tomy</w:t>
      </w:r>
      <w:r>
        <w:rPr>
          <w:sz w:val="24"/>
        </w:rPr>
        <w:t>公司）、</w:t>
      </w:r>
      <w:r>
        <w:rPr>
          <w:sz w:val="24"/>
        </w:rPr>
        <w:t>PCR</w:t>
      </w:r>
      <w:r>
        <w:rPr>
          <w:sz w:val="24"/>
        </w:rPr>
        <w:t>仪（</w:t>
      </w:r>
      <w:r>
        <w:rPr>
          <w:sz w:val="24"/>
        </w:rPr>
        <w:t>Eppendorf</w:t>
      </w:r>
      <w:r>
        <w:rPr>
          <w:sz w:val="24"/>
        </w:rPr>
        <w:t>）生物安全柜（</w:t>
      </w:r>
      <w:r>
        <w:rPr>
          <w:sz w:val="24"/>
        </w:rPr>
        <w:t>NuAire</w:t>
      </w:r>
      <w:r>
        <w:rPr>
          <w:sz w:val="24"/>
        </w:rPr>
        <w:t>公司）。</w:t>
      </w:r>
    </w:p>
    <w:p w14:paraId="294F0A77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）实验方法</w:t>
      </w:r>
    </w:p>
    <w:p w14:paraId="5851466E" w14:textId="77777777" w:rsidR="00C7516E" w:rsidRDefault="00C7516E" w:rsidP="00C7516E">
      <w:pPr>
        <w:spacing w:line="440" w:lineRule="atLeast"/>
        <w:jc w:val="left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菌株的操作：</w:t>
      </w:r>
    </w:p>
    <w:p w14:paraId="4107C393" w14:textId="77777777" w:rsidR="00C7516E" w:rsidRDefault="00C7516E" w:rsidP="00C7516E">
      <w:pPr>
        <w:spacing w:line="440" w:lineRule="atLeast"/>
        <w:ind w:firstLineChars="200"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所有实验活动应严格避免使用玻璃仪器和注射针头。操作动作要轻柔</w:t>
      </w:r>
      <w:proofErr w:type="gramStart"/>
      <w:r>
        <w:rPr>
          <w:color w:val="000000"/>
          <w:sz w:val="24"/>
        </w:rPr>
        <w:t>勿</w:t>
      </w:r>
      <w:proofErr w:type="gramEnd"/>
      <w:r>
        <w:rPr>
          <w:color w:val="000000"/>
          <w:sz w:val="24"/>
        </w:rPr>
        <w:t>剧烈操作，以防止产生气溶胶和液体溅出。</w:t>
      </w:r>
    </w:p>
    <w:p w14:paraId="61E6C188" w14:textId="77777777" w:rsidR="00C7516E" w:rsidRDefault="00C7516E" w:rsidP="00C7516E">
      <w:pPr>
        <w:spacing w:line="440" w:lineRule="atLeast"/>
        <w:jc w:val="left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）按照《白色念珠菌培养标准操作》培养，并观查菌落形态，并进行革兰氏染色方法染色。</w:t>
      </w:r>
    </w:p>
    <w:p w14:paraId="6C9B6428" w14:textId="77777777" w:rsidR="00C7516E" w:rsidRDefault="00C7516E" w:rsidP="00C7516E">
      <w:pPr>
        <w:spacing w:line="440" w:lineRule="atLeast"/>
        <w:jc w:val="left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菌</w:t>
      </w:r>
      <w:r>
        <w:rPr>
          <w:color w:val="000000"/>
          <w:sz w:val="24"/>
        </w:rPr>
        <w:t>DNA</w:t>
      </w:r>
      <w:r>
        <w:rPr>
          <w:color w:val="000000"/>
          <w:sz w:val="24"/>
        </w:rPr>
        <w:t>的提取：</w:t>
      </w:r>
    </w:p>
    <w:p w14:paraId="205E45FF" w14:textId="77777777" w:rsidR="00C7516E" w:rsidRDefault="00C7516E" w:rsidP="00C7516E">
      <w:pPr>
        <w:spacing w:line="440" w:lineRule="atLeast"/>
        <w:ind w:firstLine="420"/>
        <w:jc w:val="left"/>
        <w:rPr>
          <w:color w:val="000000"/>
          <w:sz w:val="24"/>
        </w:rPr>
      </w:pPr>
      <w:r>
        <w:rPr>
          <w:color w:val="000000"/>
          <w:sz w:val="24"/>
        </w:rPr>
        <w:t>参考</w:t>
      </w:r>
      <w:r>
        <w:rPr>
          <w:color w:val="000000"/>
          <w:sz w:val="24"/>
        </w:rPr>
        <w:t>DNA</w:t>
      </w:r>
      <w:r>
        <w:rPr>
          <w:color w:val="000000"/>
          <w:sz w:val="24"/>
        </w:rPr>
        <w:t>提取试剂盒说明书。菌液的操作在生物安全柜中进行，残余菌液进行灭菌处理。菌液的操作在生物安全柜中进行，残余菌液进行灭菌处理。</w:t>
      </w:r>
    </w:p>
    <w:p w14:paraId="5BB01E07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lastRenderedPageBreak/>
        <w:t>（</w:t>
      </w:r>
      <w:r>
        <w:rPr>
          <w:sz w:val="24"/>
        </w:rPr>
        <w:t>4</w:t>
      </w:r>
      <w:r>
        <w:rPr>
          <w:sz w:val="24"/>
        </w:rPr>
        <w:t>）</w:t>
      </w:r>
      <w:r>
        <w:rPr>
          <w:sz w:val="24"/>
        </w:rPr>
        <w:t>PCR</w:t>
      </w:r>
      <w:r>
        <w:rPr>
          <w:sz w:val="24"/>
        </w:rPr>
        <w:t>扩增，在培养平板上无菌挑取单个菌落直接加入到反应体系中进行菌落</w:t>
      </w:r>
      <w:r>
        <w:rPr>
          <w:sz w:val="24"/>
        </w:rPr>
        <w:t>PCR</w:t>
      </w:r>
      <w:r>
        <w:rPr>
          <w:sz w:val="24"/>
        </w:rPr>
        <w:t>扩增，反应体系</w:t>
      </w:r>
      <w:r>
        <w:rPr>
          <w:sz w:val="24"/>
        </w:rPr>
        <w:t>(50μL)</w:t>
      </w:r>
      <w:r>
        <w:rPr>
          <w:sz w:val="24"/>
        </w:rPr>
        <w:t>：</w:t>
      </w:r>
    </w:p>
    <w:p w14:paraId="0E7CDCF2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2×Taq PCR Master Mix     20μL</w:t>
      </w:r>
    </w:p>
    <w:p w14:paraId="6734E0B1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引物各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0</w:t>
      </w:r>
      <w:r>
        <w:rPr>
          <w:sz w:val="24"/>
        </w:rPr>
        <w:t>.5μL</w:t>
      </w:r>
    </w:p>
    <w:p w14:paraId="729CC9A7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超纯水</w:t>
      </w:r>
      <w:r>
        <w:rPr>
          <w:sz w:val="24"/>
        </w:rPr>
        <w:t xml:space="preserve">                  2</w:t>
      </w:r>
      <w:r>
        <w:rPr>
          <w:rFonts w:hint="eastAsia"/>
          <w:sz w:val="24"/>
        </w:rPr>
        <w:t>9</w:t>
      </w:r>
      <w:r>
        <w:rPr>
          <w:sz w:val="24"/>
        </w:rPr>
        <w:t>μL</w:t>
      </w:r>
    </w:p>
    <w:p w14:paraId="03F10654" w14:textId="77777777" w:rsidR="00C7516E" w:rsidRDefault="00C7516E" w:rsidP="00C7516E">
      <w:pPr>
        <w:spacing w:line="360" w:lineRule="auto"/>
        <w:rPr>
          <w:sz w:val="24"/>
        </w:rPr>
      </w:pPr>
      <w:r>
        <w:rPr>
          <w:sz w:val="24"/>
        </w:rPr>
        <w:t>反应条件：</w:t>
      </w:r>
      <w:r>
        <w:rPr>
          <w:sz w:val="24"/>
        </w:rPr>
        <w:t>95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预变性</w:t>
      </w:r>
      <w:r>
        <w:rPr>
          <w:rFonts w:hint="eastAsia"/>
          <w:sz w:val="24"/>
        </w:rPr>
        <w:t>3</w:t>
      </w:r>
      <w:r>
        <w:rPr>
          <w:sz w:val="24"/>
        </w:rPr>
        <w:t>min</w:t>
      </w:r>
      <w:r>
        <w:rPr>
          <w:sz w:val="24"/>
        </w:rPr>
        <w:t>，</w:t>
      </w:r>
      <w:r>
        <w:rPr>
          <w:sz w:val="24"/>
        </w:rPr>
        <w:t>95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循环变性</w:t>
      </w:r>
      <w:r>
        <w:rPr>
          <w:sz w:val="24"/>
        </w:rPr>
        <w:t>30s</w:t>
      </w:r>
      <w:r>
        <w:rPr>
          <w:sz w:val="24"/>
        </w:rPr>
        <w:t>，</w:t>
      </w:r>
      <w:r>
        <w:rPr>
          <w:sz w:val="24"/>
        </w:rPr>
        <w:t>5</w:t>
      </w:r>
      <w:r>
        <w:rPr>
          <w:rFonts w:hint="eastAsia"/>
          <w:sz w:val="24"/>
        </w:rPr>
        <w:t>3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退火复性</w:t>
      </w:r>
      <w:r>
        <w:rPr>
          <w:sz w:val="24"/>
        </w:rPr>
        <w:t>30s</w:t>
      </w:r>
      <w:r>
        <w:rPr>
          <w:sz w:val="24"/>
        </w:rPr>
        <w:t>，</w:t>
      </w:r>
      <w:r>
        <w:rPr>
          <w:sz w:val="24"/>
        </w:rPr>
        <w:t>72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延伸</w:t>
      </w:r>
      <w:r>
        <w:rPr>
          <w:sz w:val="24"/>
        </w:rPr>
        <w:t>1min30s</w:t>
      </w:r>
      <w:r>
        <w:rPr>
          <w:sz w:val="24"/>
        </w:rPr>
        <w:t>，进行</w:t>
      </w:r>
      <w:r>
        <w:rPr>
          <w:sz w:val="24"/>
        </w:rPr>
        <w:t>30</w:t>
      </w:r>
      <w:r>
        <w:rPr>
          <w:sz w:val="24"/>
        </w:rPr>
        <w:t>个循环，</w:t>
      </w:r>
      <w:r>
        <w:rPr>
          <w:sz w:val="24"/>
        </w:rPr>
        <w:t>72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终延伸</w:t>
      </w:r>
      <w:r>
        <w:rPr>
          <w:sz w:val="24"/>
        </w:rPr>
        <w:t>8min</w:t>
      </w:r>
      <w:r>
        <w:rPr>
          <w:sz w:val="24"/>
        </w:rPr>
        <w:t>，最后</w:t>
      </w:r>
      <w:r>
        <w:rPr>
          <w:sz w:val="24"/>
        </w:rPr>
        <w:t>4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保存，反应结束后产物经</w:t>
      </w:r>
      <w:r>
        <w:rPr>
          <w:sz w:val="24"/>
        </w:rPr>
        <w:t>1%</w:t>
      </w:r>
      <w:r>
        <w:rPr>
          <w:sz w:val="24"/>
        </w:rPr>
        <w:t>琼脂糖凝胶电泳</w:t>
      </w:r>
      <w:r>
        <w:rPr>
          <w:rFonts w:hint="eastAsia"/>
          <w:sz w:val="24"/>
        </w:rPr>
        <w:t>。</w:t>
      </w:r>
      <w:r>
        <w:rPr>
          <w:sz w:val="24"/>
        </w:rPr>
        <w:t>用琼脂凝胶回收试剂盒将</w:t>
      </w:r>
      <w:r>
        <w:rPr>
          <w:sz w:val="24"/>
        </w:rPr>
        <w:t>PCR</w:t>
      </w:r>
      <w:r>
        <w:rPr>
          <w:sz w:val="24"/>
        </w:rPr>
        <w:t>产物回收后，送</w:t>
      </w:r>
      <w:r>
        <w:rPr>
          <w:rFonts w:hint="eastAsia"/>
          <w:sz w:val="24"/>
        </w:rPr>
        <w:t>指定测序</w:t>
      </w:r>
      <w:r>
        <w:rPr>
          <w:sz w:val="24"/>
        </w:rPr>
        <w:t>公司测序。</w:t>
      </w:r>
    </w:p>
    <w:p w14:paraId="508C8554" w14:textId="77777777" w:rsidR="00C7516E" w:rsidRDefault="00C7516E" w:rsidP="00C7516E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 </w:t>
      </w:r>
      <w:r>
        <w:rPr>
          <w:b/>
          <w:color w:val="000000"/>
          <w:sz w:val="24"/>
        </w:rPr>
        <w:t>支持性文件</w:t>
      </w:r>
    </w:p>
    <w:p w14:paraId="39E3C5ED" w14:textId="77777777" w:rsidR="00C7516E" w:rsidRDefault="00C7516E" w:rsidP="00C7516E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14:paraId="722CE9D7" w14:textId="77777777" w:rsidR="00C7516E" w:rsidRDefault="00C7516E" w:rsidP="00C7516E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5.2</w:t>
      </w:r>
      <w:r>
        <w:rPr>
          <w:color w:val="000000"/>
          <w:sz w:val="24"/>
        </w:rPr>
        <w:t>中华人民共和国国家质量监督检验检疫总局、中国国家标准化管理委员会发布。《实验室生物安全通用要求》</w:t>
      </w:r>
      <w:r>
        <w:rPr>
          <w:color w:val="000000"/>
          <w:sz w:val="24"/>
        </w:rPr>
        <w:t xml:space="preserve">(GB19489-2008) </w:t>
      </w:r>
    </w:p>
    <w:p w14:paraId="4013C7A7" w14:textId="77777777" w:rsidR="00C7516E" w:rsidRDefault="00C7516E" w:rsidP="00C7516E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color w:val="000000"/>
          <w:sz w:val="24"/>
        </w:rPr>
        <w:t>王宇主编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实验室生物安全国内外法规和标准汇编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北京大学医学出版社</w:t>
      </w:r>
    </w:p>
    <w:p w14:paraId="51DF36E5" w14:textId="77777777" w:rsidR="00C7516E" w:rsidRDefault="00C7516E" w:rsidP="00C7516E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color w:val="000000"/>
        </w:rPr>
        <w:t>5.4</w:t>
      </w:r>
      <w:r>
        <w:rPr>
          <w:rFonts w:ascii="Times New Roman" w:eastAsia="宋体" w:hAnsi="Times New Roman" w:cs="Times New Roman"/>
          <w:color w:val="000000"/>
        </w:rPr>
        <w:t>实验室生物安全基础知识</w:t>
      </w:r>
      <w:r>
        <w:rPr>
          <w:rFonts w:ascii="Times New Roman" w:eastAsia="宋体" w:hAnsi="Times New Roman" w:cs="Times New Roman"/>
        </w:rPr>
        <w:t>。中国计量出版社，</w:t>
      </w:r>
      <w:r>
        <w:rPr>
          <w:rFonts w:ascii="Times New Roman" w:eastAsia="宋体" w:hAnsi="Times New Roman" w:cs="Times New Roman"/>
        </w:rPr>
        <w:t>2004</w:t>
      </w:r>
      <w:r>
        <w:rPr>
          <w:rFonts w:ascii="Times New Roman" w:eastAsia="宋体" w:hAnsi="Times New Roman" w:cs="Times New Roman"/>
        </w:rPr>
        <w:t>。</w:t>
      </w:r>
    </w:p>
    <w:p w14:paraId="7B49D83D" w14:textId="77777777" w:rsidR="00C7516E" w:rsidRDefault="00C7516E" w:rsidP="00C7516E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﻿5.5 GB4789.5 2012</w:t>
      </w:r>
      <w:r>
        <w:rPr>
          <w:color w:val="000000"/>
          <w:sz w:val="24"/>
        </w:rPr>
        <w:t>国家标准法检验程序。</w:t>
      </w:r>
    </w:p>
    <w:p w14:paraId="5AF98F53" w14:textId="77777777" w:rsidR="00C7516E" w:rsidRDefault="00C7516E" w:rsidP="00C7516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5.6 </w:t>
      </w:r>
      <w:r>
        <w:rPr>
          <w:rFonts w:hint="eastAsia"/>
          <w:sz w:val="24"/>
        </w:rPr>
        <w:t>普通真菌学第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版。高等教育出版社，</w:t>
      </w:r>
      <w:r>
        <w:rPr>
          <w:rFonts w:hint="eastAsia"/>
          <w:sz w:val="24"/>
        </w:rPr>
        <w:t>2010.06</w:t>
      </w:r>
    </w:p>
    <w:p w14:paraId="32FC4409" w14:textId="77777777" w:rsidR="00C7516E" w:rsidRDefault="00C7516E" w:rsidP="00C7516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5.7 </w:t>
      </w:r>
      <w:r>
        <w:rPr>
          <w:rFonts w:hint="eastAsia"/>
          <w:sz w:val="24"/>
        </w:rPr>
        <w:t>丝状真菌分子细胞生物学与实验技术。科学出版社，</w:t>
      </w:r>
      <w:r>
        <w:rPr>
          <w:rFonts w:hint="eastAsia"/>
          <w:sz w:val="24"/>
        </w:rPr>
        <w:t>2010.10</w:t>
      </w:r>
      <w:r>
        <w:rPr>
          <w:rFonts w:hint="eastAsia"/>
          <w:sz w:val="24"/>
        </w:rPr>
        <w:t>。</w:t>
      </w:r>
    </w:p>
    <w:p w14:paraId="16CA9C59" w14:textId="77777777" w:rsidR="00177114" w:rsidRDefault="00177114">
      <w:pPr>
        <w:spacing w:line="360" w:lineRule="auto"/>
        <w:rPr>
          <w:sz w:val="24"/>
        </w:rPr>
        <w:sectPr w:rsidR="00177114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7DC21700" w14:textId="77777777" w:rsidR="00177114" w:rsidRDefault="00177114" w:rsidP="00177114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白色念珠</w:t>
      </w:r>
      <w:proofErr w:type="gramStart"/>
      <w:r>
        <w:rPr>
          <w:rFonts w:hint="eastAsia"/>
          <w:b/>
          <w:bCs/>
          <w:sz w:val="32"/>
          <w:szCs w:val="32"/>
        </w:rPr>
        <w:t>菌</w:t>
      </w:r>
      <w:proofErr w:type="gramEnd"/>
      <w:r>
        <w:rPr>
          <w:b/>
          <w:bCs/>
          <w:sz w:val="32"/>
          <w:szCs w:val="32"/>
        </w:rPr>
        <w:t>菌种转运的标准操作程序</w:t>
      </w:r>
    </w:p>
    <w:p w14:paraId="19F94972" w14:textId="77777777" w:rsidR="00177114" w:rsidRDefault="00177114" w:rsidP="0017711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b/>
          <w:bCs/>
          <w:sz w:val="24"/>
        </w:rPr>
        <w:t>目的</w:t>
      </w:r>
    </w:p>
    <w:p w14:paraId="0B836A5E" w14:textId="77777777" w:rsidR="00177114" w:rsidRDefault="00177114" w:rsidP="00177114">
      <w:pPr>
        <w:spacing w:line="360" w:lineRule="auto"/>
        <w:rPr>
          <w:sz w:val="24"/>
        </w:rPr>
      </w:pPr>
      <w:r>
        <w:rPr>
          <w:sz w:val="24"/>
        </w:rPr>
        <w:t>确保菌种正确转运，并防止菌种在转运过程中的泄漏，保证环境和人员的安全。</w:t>
      </w:r>
    </w:p>
    <w:p w14:paraId="4B94445B" w14:textId="77777777" w:rsidR="00177114" w:rsidRDefault="00177114" w:rsidP="0017711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14:paraId="120F3758" w14:textId="77777777" w:rsidR="00177114" w:rsidRDefault="00177114" w:rsidP="00177114">
      <w:pPr>
        <w:spacing w:line="360" w:lineRule="auto"/>
        <w:rPr>
          <w:sz w:val="24"/>
        </w:rPr>
      </w:pPr>
      <w:r>
        <w:rPr>
          <w:sz w:val="24"/>
        </w:rPr>
        <w:t>白色念珠菌从接收区转运到实验操作区，及从实验</w:t>
      </w:r>
      <w:proofErr w:type="gramStart"/>
      <w:r>
        <w:rPr>
          <w:sz w:val="24"/>
        </w:rPr>
        <w:t>操作区</w:t>
      </w:r>
      <w:proofErr w:type="gramEnd"/>
      <w:r>
        <w:rPr>
          <w:sz w:val="24"/>
        </w:rPr>
        <w:t>转运到</w:t>
      </w:r>
      <w:proofErr w:type="gramStart"/>
      <w:r>
        <w:rPr>
          <w:sz w:val="24"/>
        </w:rPr>
        <w:t>保藏区</w:t>
      </w:r>
      <w:proofErr w:type="gramEnd"/>
      <w:r>
        <w:rPr>
          <w:sz w:val="24"/>
        </w:rPr>
        <w:t>的过程中。</w:t>
      </w:r>
    </w:p>
    <w:p w14:paraId="6CCAEE1A" w14:textId="77777777" w:rsidR="00177114" w:rsidRDefault="00177114" w:rsidP="0017711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14:paraId="401D520F" w14:textId="77777777" w:rsidR="00177114" w:rsidRDefault="00177114" w:rsidP="00177114">
      <w:pPr>
        <w:spacing w:line="360" w:lineRule="auto"/>
        <w:rPr>
          <w:sz w:val="24"/>
        </w:rPr>
      </w:pPr>
      <w:r>
        <w:rPr>
          <w:sz w:val="24"/>
        </w:rPr>
        <w:t>从事白色念珠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实验操作的人员</w:t>
      </w:r>
      <w:r>
        <w:rPr>
          <w:rFonts w:hint="eastAsia"/>
          <w:sz w:val="24"/>
        </w:rPr>
        <w:t>按照标准操作程序进行操作</w:t>
      </w:r>
      <w:r>
        <w:rPr>
          <w:sz w:val="24"/>
        </w:rPr>
        <w:t>。</w:t>
      </w:r>
    </w:p>
    <w:p w14:paraId="3FE1D19B" w14:textId="77777777" w:rsidR="00177114" w:rsidRDefault="00177114" w:rsidP="00177114">
      <w:pPr>
        <w:pStyle w:val="2"/>
        <w:ind w:leftChars="0" w:left="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 xml:space="preserve">4  </w:t>
      </w:r>
      <w:r>
        <w:rPr>
          <w:rFonts w:ascii="Times New Roman" w:eastAsia="宋体" w:hAnsi="Times New Roman" w:cs="Times New Roman"/>
          <w:b/>
        </w:rPr>
        <w:t>内容</w:t>
      </w:r>
    </w:p>
    <w:p w14:paraId="5532FE13" w14:textId="77777777" w:rsidR="00177114" w:rsidRDefault="00177114" w:rsidP="00177114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</w:t>
      </w:r>
      <w:r>
        <w:rPr>
          <w:rFonts w:ascii="Times New Roman" w:eastAsia="宋体" w:hAnsi="Times New Roman" w:cs="Times New Roman" w:hint="eastAsia"/>
          <w:bCs w:val="0"/>
        </w:rPr>
        <w:t xml:space="preserve"> </w:t>
      </w:r>
      <w:r>
        <w:rPr>
          <w:rFonts w:ascii="Times New Roman" w:eastAsia="宋体" w:hAnsi="Times New Roman" w:cs="Times New Roman"/>
          <w:bCs w:val="0"/>
        </w:rPr>
        <w:t>菌种从接受区到实验区及</w:t>
      </w:r>
      <w:proofErr w:type="gramStart"/>
      <w:r>
        <w:rPr>
          <w:rFonts w:ascii="Times New Roman" w:eastAsia="宋体" w:hAnsi="Times New Roman" w:cs="Times New Roman"/>
          <w:bCs w:val="0"/>
        </w:rPr>
        <w:t>保藏区</w:t>
      </w:r>
      <w:proofErr w:type="gramEnd"/>
      <w:r>
        <w:rPr>
          <w:rFonts w:ascii="Times New Roman" w:eastAsia="宋体" w:hAnsi="Times New Roman" w:cs="Times New Roman"/>
          <w:bCs w:val="0"/>
        </w:rPr>
        <w:t>之间的转运</w:t>
      </w:r>
    </w:p>
    <w:p w14:paraId="204A05C8" w14:textId="77777777" w:rsidR="00177114" w:rsidRDefault="00177114" w:rsidP="00177114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4.2 </w:t>
      </w:r>
      <w:r>
        <w:rPr>
          <w:rFonts w:ascii="Times New Roman" w:eastAsia="宋体" w:hAnsi="Times New Roman" w:cs="Times New Roman"/>
          <w:bCs w:val="0"/>
        </w:rPr>
        <w:t>做好相关的感染性材料的记录</w:t>
      </w:r>
    </w:p>
    <w:p w14:paraId="52CC8C31" w14:textId="77777777" w:rsidR="00177114" w:rsidRDefault="00177114" w:rsidP="00177114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4.3 </w:t>
      </w:r>
      <w:r>
        <w:rPr>
          <w:rFonts w:ascii="Times New Roman" w:eastAsia="宋体" w:hAnsi="Times New Roman" w:cs="Times New Roman"/>
          <w:bCs w:val="0"/>
        </w:rPr>
        <w:t>步骤</w:t>
      </w:r>
    </w:p>
    <w:p w14:paraId="0C2B1908" w14:textId="77777777" w:rsidR="00177114" w:rsidRDefault="00177114" w:rsidP="00177114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.1 </w:t>
      </w:r>
      <w:r>
        <w:rPr>
          <w:rFonts w:ascii="Times New Roman" w:eastAsia="宋体" w:hAnsi="Times New Roman" w:cs="Times New Roman"/>
          <w:bCs w:val="0"/>
        </w:rPr>
        <w:t>将运输箱放入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/>
          <w:bCs w:val="0"/>
        </w:rPr>
        <w:t>实验室的传递窗中。</w:t>
      </w:r>
    </w:p>
    <w:p w14:paraId="6C6C0A97" w14:textId="77777777" w:rsidR="00177114" w:rsidRDefault="00177114" w:rsidP="00177114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.2 </w:t>
      </w:r>
      <w:r>
        <w:rPr>
          <w:rFonts w:ascii="Times New Roman" w:eastAsia="宋体" w:hAnsi="Times New Roman" w:cs="Times New Roman"/>
          <w:bCs w:val="0"/>
        </w:rPr>
        <w:t>实验员按照《实验人员防护要求》及《工作人员进出实验室程序》，进入到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/>
          <w:bCs w:val="0"/>
        </w:rPr>
        <w:t>实验室内从缓冲走廊，</w:t>
      </w:r>
      <w:proofErr w:type="gramStart"/>
      <w:r>
        <w:rPr>
          <w:rFonts w:ascii="Times New Roman" w:eastAsia="宋体" w:hAnsi="Times New Roman" w:cs="Times New Roman"/>
          <w:bCs w:val="0"/>
        </w:rPr>
        <w:t>打开传递窗打开传递窗</w:t>
      </w:r>
      <w:proofErr w:type="gramEnd"/>
      <w:r>
        <w:rPr>
          <w:rFonts w:ascii="Times New Roman" w:eastAsia="宋体" w:hAnsi="Times New Roman" w:cs="Times New Roman"/>
          <w:bCs w:val="0"/>
        </w:rPr>
        <w:t>，运输箱表面用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酒精消毒后，</w:t>
      </w:r>
      <w:r>
        <w:rPr>
          <w:rFonts w:ascii="Times New Roman" w:eastAsia="宋体" w:hAnsi="Times New Roman" w:cs="Times New Roman" w:hint="eastAsia"/>
          <w:bCs w:val="0"/>
        </w:rPr>
        <w:t>带入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/>
          <w:bCs w:val="0"/>
        </w:rPr>
        <w:t>实验室。</w:t>
      </w:r>
    </w:p>
    <w:p w14:paraId="07DF3606" w14:textId="77777777" w:rsidR="00177114" w:rsidRDefault="00177114" w:rsidP="00177114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.3 </w:t>
      </w:r>
      <w:r>
        <w:rPr>
          <w:rFonts w:ascii="Times New Roman" w:eastAsia="宋体" w:hAnsi="Times New Roman" w:cs="Times New Roman"/>
          <w:bCs w:val="0"/>
        </w:rPr>
        <w:t>打开运输箱外盖，可见内部装有菌种的塑料桶。喷洒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酒精消毒塑料桶表面。</w:t>
      </w:r>
    </w:p>
    <w:p w14:paraId="19283EB4" w14:textId="77777777" w:rsidR="00177114" w:rsidRDefault="00177114" w:rsidP="00177114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.4 </w:t>
      </w:r>
      <w:r>
        <w:rPr>
          <w:rFonts w:ascii="Times New Roman" w:eastAsia="宋体" w:hAnsi="Times New Roman" w:cs="Times New Roman"/>
          <w:bCs w:val="0"/>
        </w:rPr>
        <w:t>缓慢取出保温桶，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酒精消毒保温桶外表面后，将桶拿进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/>
          <w:bCs w:val="0"/>
        </w:rPr>
        <w:t>核心区生物安全柜内。</w:t>
      </w:r>
    </w:p>
    <w:p w14:paraId="37FA2D8C" w14:textId="77777777" w:rsidR="00177114" w:rsidRDefault="00177114" w:rsidP="00177114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.5 </w:t>
      </w:r>
      <w:r>
        <w:rPr>
          <w:rFonts w:ascii="Times New Roman" w:eastAsia="宋体" w:hAnsi="Times New Roman" w:cs="Times New Roman"/>
          <w:bCs w:val="0"/>
        </w:rPr>
        <w:t>缓慢打开保温桶盖，用长柄镊子夹出装有细菌的冻存管或其他形式样品管。</w:t>
      </w:r>
    </w:p>
    <w:p w14:paraId="13B22981" w14:textId="77777777" w:rsidR="00177114" w:rsidRDefault="00177114" w:rsidP="00177114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>.6</w:t>
      </w:r>
      <w:r>
        <w:rPr>
          <w:rFonts w:ascii="Times New Roman" w:eastAsia="宋体" w:hAnsi="Times New Roman" w:cs="Times New Roman" w:hint="eastAsia"/>
          <w:bCs w:val="0"/>
        </w:rPr>
        <w:t xml:space="preserve"> </w:t>
      </w:r>
      <w:r>
        <w:rPr>
          <w:rFonts w:ascii="Times New Roman" w:eastAsia="宋体" w:hAnsi="Times New Roman" w:cs="Times New Roman"/>
          <w:bCs w:val="0"/>
        </w:rPr>
        <w:t>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酒精消毒细菌管外部，按需要在生物安全柜中分装。填写菌种分装记录。</w:t>
      </w:r>
    </w:p>
    <w:p w14:paraId="34EF04F1" w14:textId="77777777" w:rsidR="00177114" w:rsidRDefault="00177114" w:rsidP="00177114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.7 </w:t>
      </w:r>
      <w:r>
        <w:rPr>
          <w:rFonts w:ascii="Times New Roman" w:eastAsia="宋体" w:hAnsi="Times New Roman" w:cs="Times New Roman"/>
          <w:bCs w:val="0"/>
        </w:rPr>
        <w:t>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酒精消毒分装好的菌种冻存管，装入运输箱的保温桶，外部用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酒精消毒。</w:t>
      </w:r>
    </w:p>
    <w:p w14:paraId="509D6B8A" w14:textId="77777777" w:rsidR="00177114" w:rsidRDefault="00177114" w:rsidP="00177114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.8 </w:t>
      </w:r>
      <w:r>
        <w:rPr>
          <w:rFonts w:ascii="Times New Roman" w:eastAsia="宋体" w:hAnsi="Times New Roman" w:cs="Times New Roman"/>
          <w:bCs w:val="0"/>
        </w:rPr>
        <w:t>参考文件《生物安全柜标准操作程序》，清理生物安全柜内物品，废弃物进行高压灭菌，按《高压灭菌</w:t>
      </w:r>
      <w:r>
        <w:rPr>
          <w:rFonts w:ascii="Times New Roman" w:eastAsia="宋体" w:hAnsi="Times New Roman" w:cs="Times New Roman" w:hint="eastAsia"/>
          <w:bCs w:val="0"/>
        </w:rPr>
        <w:t>器</w:t>
      </w:r>
      <w:r>
        <w:rPr>
          <w:rFonts w:ascii="Times New Roman" w:eastAsia="宋体" w:hAnsi="Times New Roman" w:cs="Times New Roman"/>
          <w:bCs w:val="0"/>
        </w:rPr>
        <w:t>标准操作程序》操作，并记录。操作者手部和全</w:t>
      </w:r>
      <w:r>
        <w:rPr>
          <w:rFonts w:ascii="Times New Roman" w:eastAsia="宋体" w:hAnsi="Times New Roman" w:cs="Times New Roman"/>
          <w:bCs w:val="0"/>
        </w:rPr>
        <w:lastRenderedPageBreak/>
        <w:t>身酒精喷洒消毒后，将保温桶拿出到缓冲走廊。</w:t>
      </w:r>
    </w:p>
    <w:p w14:paraId="42336CBE" w14:textId="77777777" w:rsidR="00177114" w:rsidRDefault="00177114" w:rsidP="00177114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 </w:t>
      </w:r>
      <w:r>
        <w:rPr>
          <w:b/>
          <w:color w:val="000000"/>
          <w:sz w:val="24"/>
        </w:rPr>
        <w:t>支持性文件</w:t>
      </w:r>
    </w:p>
    <w:p w14:paraId="49DF862C" w14:textId="77777777" w:rsidR="00177114" w:rsidRDefault="00177114" w:rsidP="0017711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  <w:r>
        <w:rPr>
          <w:color w:val="000000"/>
          <w:sz w:val="24"/>
        </w:rPr>
        <w:t>。</w:t>
      </w:r>
    </w:p>
    <w:p w14:paraId="1F2B14F6" w14:textId="77777777" w:rsidR="00177114" w:rsidRDefault="00177114" w:rsidP="00177114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5.2</w:t>
      </w:r>
      <w:r>
        <w:rPr>
          <w:sz w:val="24"/>
        </w:rPr>
        <w:t>中华人民共和国国家质量监督检验检疫总局、中国国家标准化管理委员会</w:t>
      </w:r>
    </w:p>
    <w:p w14:paraId="52CFE613" w14:textId="77777777" w:rsidR="00177114" w:rsidRDefault="00177114" w:rsidP="00177114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发布。《实验室生物安全通用要求》</w:t>
      </w:r>
      <w:r>
        <w:rPr>
          <w:sz w:val="24"/>
        </w:rPr>
        <w:t xml:space="preserve">(GB19489-2008) </w:t>
      </w:r>
      <w:r>
        <w:rPr>
          <w:sz w:val="24"/>
        </w:rPr>
        <w:t>。</w:t>
      </w:r>
    </w:p>
    <w:p w14:paraId="0CBA5666" w14:textId="77777777" w:rsidR="00177114" w:rsidRDefault="00177114" w:rsidP="0017711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color w:val="000000"/>
          <w:sz w:val="24"/>
        </w:rPr>
        <w:t>。</w:t>
      </w:r>
    </w:p>
    <w:p w14:paraId="63914551" w14:textId="77777777" w:rsidR="00177114" w:rsidRDefault="00177114" w:rsidP="00177114">
      <w:pPr>
        <w:pStyle w:val="2"/>
        <w:ind w:leftChars="0" w:left="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000000"/>
        </w:rPr>
        <w:t>5.4</w:t>
      </w:r>
      <w:r>
        <w:rPr>
          <w:rFonts w:ascii="Times New Roman" w:eastAsia="宋体" w:hAnsi="Times New Roman" w:cs="Times New Roman"/>
          <w:color w:val="000000"/>
        </w:rPr>
        <w:t>实验室生物安全基础知识</w:t>
      </w:r>
      <w:r>
        <w:rPr>
          <w:rFonts w:ascii="Times New Roman" w:eastAsia="宋体" w:hAnsi="Times New Roman" w:cs="Times New Roman"/>
        </w:rPr>
        <w:t>中国计量出版社，</w:t>
      </w:r>
      <w:r>
        <w:rPr>
          <w:rFonts w:ascii="Times New Roman" w:eastAsia="宋体" w:hAnsi="Times New Roman" w:cs="Times New Roman"/>
        </w:rPr>
        <w:t>2004</w:t>
      </w:r>
      <w:r>
        <w:rPr>
          <w:rFonts w:ascii="Times New Roman" w:eastAsia="宋体" w:hAnsi="Times New Roman" w:cs="Times New Roman"/>
        </w:rPr>
        <w:t>。</w:t>
      </w:r>
    </w:p>
    <w:p w14:paraId="571D3274" w14:textId="77777777" w:rsidR="00177114" w:rsidRDefault="00177114" w:rsidP="00177114">
      <w:pPr>
        <w:spacing w:line="360" w:lineRule="auto"/>
        <w:rPr>
          <w:sz w:val="24"/>
        </w:rPr>
      </w:pPr>
    </w:p>
    <w:p w14:paraId="162579EA" w14:textId="77777777" w:rsidR="00177114" w:rsidRDefault="00177114" w:rsidP="00177114"/>
    <w:p w14:paraId="4C86E95D" w14:textId="77777777" w:rsidR="00B43DB7" w:rsidRDefault="00B43DB7">
      <w:pPr>
        <w:spacing w:line="360" w:lineRule="auto"/>
        <w:rPr>
          <w:sz w:val="24"/>
        </w:rPr>
        <w:sectPr w:rsidR="00B43DB7"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75FEB8FF" w14:textId="77777777" w:rsidR="00B43DB7" w:rsidRDefault="00B43DB7" w:rsidP="00B43DB7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白色念珠</w:t>
      </w:r>
      <w:proofErr w:type="gramStart"/>
      <w:r>
        <w:rPr>
          <w:rFonts w:hint="eastAsia"/>
          <w:b/>
          <w:bCs/>
          <w:sz w:val="32"/>
          <w:szCs w:val="32"/>
        </w:rPr>
        <w:t>菌</w:t>
      </w:r>
      <w:proofErr w:type="gramEnd"/>
      <w:r>
        <w:rPr>
          <w:rFonts w:hint="eastAsia"/>
          <w:b/>
          <w:bCs/>
          <w:sz w:val="32"/>
          <w:szCs w:val="32"/>
        </w:rPr>
        <w:t>菌</w:t>
      </w:r>
      <w:r>
        <w:rPr>
          <w:b/>
          <w:bCs/>
          <w:sz w:val="32"/>
          <w:szCs w:val="32"/>
        </w:rPr>
        <w:t>种保藏的质量控制标准操作</w:t>
      </w:r>
      <w:r>
        <w:rPr>
          <w:rFonts w:hint="eastAsia"/>
          <w:b/>
          <w:bCs/>
          <w:sz w:val="32"/>
          <w:szCs w:val="32"/>
        </w:rPr>
        <w:t>程序</w:t>
      </w:r>
    </w:p>
    <w:p w14:paraId="480C0C71" w14:textId="77777777" w:rsidR="00B43DB7" w:rsidRDefault="00B43DB7" w:rsidP="00B43DB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b/>
          <w:bCs/>
          <w:sz w:val="24"/>
        </w:rPr>
        <w:t>目的</w:t>
      </w:r>
    </w:p>
    <w:p w14:paraId="114623FE" w14:textId="77777777" w:rsidR="00B43DB7" w:rsidRDefault="00B43DB7" w:rsidP="00B43DB7">
      <w:pPr>
        <w:spacing w:line="360" w:lineRule="auto"/>
        <w:rPr>
          <w:sz w:val="24"/>
        </w:rPr>
      </w:pPr>
      <w:r>
        <w:rPr>
          <w:sz w:val="24"/>
        </w:rPr>
        <w:t>加强白色念珠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菌种的安全管理，确保菌种保藏的活性和纯度。</w:t>
      </w:r>
    </w:p>
    <w:p w14:paraId="4ADF920D" w14:textId="77777777" w:rsidR="00B43DB7" w:rsidRDefault="00B43DB7" w:rsidP="00B43DB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14:paraId="7DF2E133" w14:textId="77777777" w:rsidR="00B43DB7" w:rsidRDefault="00B43DB7" w:rsidP="00B43DB7">
      <w:pPr>
        <w:spacing w:line="360" w:lineRule="auto"/>
        <w:rPr>
          <w:sz w:val="24"/>
        </w:rPr>
      </w:pPr>
      <w:r>
        <w:rPr>
          <w:sz w:val="24"/>
        </w:rPr>
        <w:t>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菌种的日常管理。</w:t>
      </w:r>
    </w:p>
    <w:p w14:paraId="69B6519E" w14:textId="77777777" w:rsidR="00B43DB7" w:rsidRDefault="00B43DB7" w:rsidP="00B43DB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14:paraId="1266106A" w14:textId="77777777" w:rsidR="00B43DB7" w:rsidRDefault="00B43DB7" w:rsidP="00B43DB7">
      <w:pPr>
        <w:spacing w:line="360" w:lineRule="auto"/>
        <w:rPr>
          <w:b/>
          <w:sz w:val="24"/>
        </w:rPr>
      </w:pPr>
      <w:r>
        <w:rPr>
          <w:sz w:val="24"/>
        </w:rPr>
        <w:t>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菌种管理人员。</w:t>
      </w:r>
    </w:p>
    <w:p w14:paraId="70906934" w14:textId="77777777" w:rsidR="00B43DB7" w:rsidRDefault="00B43DB7" w:rsidP="00B43DB7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4  </w:t>
      </w:r>
      <w:r>
        <w:rPr>
          <w:b/>
          <w:sz w:val="24"/>
        </w:rPr>
        <w:t>材料</w:t>
      </w:r>
    </w:p>
    <w:p w14:paraId="6F20E0A8" w14:textId="77777777" w:rsidR="00B43DB7" w:rsidRDefault="00B43DB7" w:rsidP="00B43DB7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4.1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沙氏液体培养基</w:t>
      </w:r>
      <w:r>
        <w:rPr>
          <w:sz w:val="24"/>
        </w:rPr>
        <w:t>和固体培养基平板</w:t>
      </w:r>
    </w:p>
    <w:p w14:paraId="5B57751B" w14:textId="77777777" w:rsidR="00B43DB7" w:rsidRDefault="00B43DB7" w:rsidP="00B43DB7">
      <w:pPr>
        <w:spacing w:line="360" w:lineRule="auto"/>
        <w:jc w:val="left"/>
        <w:rPr>
          <w:b/>
          <w:sz w:val="24"/>
        </w:rPr>
      </w:pPr>
      <w:r>
        <w:rPr>
          <w:sz w:val="24"/>
        </w:rPr>
        <w:t xml:space="preserve">4.2 </w:t>
      </w:r>
      <w:r>
        <w:rPr>
          <w:sz w:val="24"/>
        </w:rPr>
        <w:t>生理盐水</w:t>
      </w:r>
      <w:r>
        <w:rPr>
          <w:b/>
          <w:sz w:val="24"/>
        </w:rPr>
        <w:t xml:space="preserve"> </w:t>
      </w:r>
    </w:p>
    <w:p w14:paraId="45347230" w14:textId="77777777" w:rsidR="00B43DB7" w:rsidRDefault="00B43DB7" w:rsidP="00B43DB7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 </w:t>
      </w:r>
      <w:r>
        <w:rPr>
          <w:b/>
          <w:color w:val="000000"/>
          <w:sz w:val="24"/>
        </w:rPr>
        <w:t>仪器设备</w:t>
      </w:r>
    </w:p>
    <w:p w14:paraId="080D6C10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5.1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低温冰箱</w:t>
      </w:r>
    </w:p>
    <w:p w14:paraId="05F76660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5.2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生物安全柜</w:t>
      </w:r>
    </w:p>
    <w:p w14:paraId="7F1F2C11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5.3 </w:t>
      </w:r>
      <w:r>
        <w:rPr>
          <w:color w:val="000000"/>
          <w:sz w:val="24"/>
        </w:rPr>
        <w:t>恒温生化培养箱</w:t>
      </w:r>
    </w:p>
    <w:p w14:paraId="69EA750B" w14:textId="77777777" w:rsidR="00B43DB7" w:rsidRDefault="00B43DB7" w:rsidP="00B43DB7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6  </w:t>
      </w:r>
      <w:r>
        <w:rPr>
          <w:b/>
          <w:sz w:val="24"/>
        </w:rPr>
        <w:t>耗材</w:t>
      </w:r>
    </w:p>
    <w:p w14:paraId="62992459" w14:textId="77777777" w:rsidR="00B43DB7" w:rsidRDefault="00B43DB7" w:rsidP="00B43DB7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6.1 </w:t>
      </w:r>
      <w:r>
        <w:rPr>
          <w:sz w:val="24"/>
        </w:rPr>
        <w:t>一次性垫纸</w:t>
      </w:r>
    </w:p>
    <w:p w14:paraId="2814661E" w14:textId="77777777" w:rsidR="00B43DB7" w:rsidRDefault="00B43DB7" w:rsidP="00B43DB7">
      <w:pPr>
        <w:spacing w:line="360" w:lineRule="auto"/>
        <w:jc w:val="left"/>
        <w:rPr>
          <w:sz w:val="24"/>
        </w:rPr>
      </w:pPr>
      <w:r>
        <w:rPr>
          <w:sz w:val="24"/>
        </w:rPr>
        <w:t>6.2 24</w:t>
      </w:r>
      <w:r>
        <w:rPr>
          <w:sz w:val="24"/>
        </w:rPr>
        <w:t>孔板</w:t>
      </w:r>
    </w:p>
    <w:p w14:paraId="319E4313" w14:textId="77777777" w:rsidR="00B43DB7" w:rsidRDefault="00B43DB7" w:rsidP="00B43DB7">
      <w:pPr>
        <w:spacing w:line="360" w:lineRule="auto"/>
        <w:jc w:val="left"/>
        <w:rPr>
          <w:sz w:val="24"/>
        </w:rPr>
      </w:pPr>
      <w:r>
        <w:rPr>
          <w:sz w:val="24"/>
        </w:rPr>
        <w:t>6.3 100</w:t>
      </w:r>
      <w:r>
        <w:rPr>
          <w:sz w:val="24"/>
        </w:rPr>
        <w:sym w:font="Symbol" w:char="F06D"/>
      </w:r>
      <w:r>
        <w:rPr>
          <w:sz w:val="24"/>
        </w:rPr>
        <w:t>l</w:t>
      </w:r>
      <w:r>
        <w:rPr>
          <w:sz w:val="24"/>
        </w:rPr>
        <w:t>，</w:t>
      </w:r>
      <w:r>
        <w:rPr>
          <w:sz w:val="24"/>
        </w:rPr>
        <w:t>1ml</w:t>
      </w:r>
      <w:r>
        <w:rPr>
          <w:sz w:val="24"/>
        </w:rPr>
        <w:t>的带滤芯的加样枪头，及</w:t>
      </w:r>
      <w:r>
        <w:rPr>
          <w:sz w:val="24"/>
        </w:rPr>
        <w:t>100</w:t>
      </w:r>
      <w:r>
        <w:rPr>
          <w:sz w:val="24"/>
        </w:rPr>
        <w:sym w:font="Symbol" w:char="F06D"/>
      </w:r>
      <w:r>
        <w:rPr>
          <w:sz w:val="24"/>
        </w:rPr>
        <w:t>l</w:t>
      </w:r>
      <w:r>
        <w:rPr>
          <w:sz w:val="24"/>
        </w:rPr>
        <w:t>，</w:t>
      </w:r>
      <w:r>
        <w:rPr>
          <w:sz w:val="24"/>
        </w:rPr>
        <w:t>1ml</w:t>
      </w:r>
      <w:r>
        <w:rPr>
          <w:sz w:val="24"/>
        </w:rPr>
        <w:t>加样枪</w:t>
      </w:r>
    </w:p>
    <w:p w14:paraId="1F7FEFE5" w14:textId="77777777" w:rsidR="00B43DB7" w:rsidRDefault="00B43DB7" w:rsidP="00B43DB7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7  </w:t>
      </w:r>
      <w:r>
        <w:rPr>
          <w:b/>
          <w:color w:val="000000"/>
          <w:sz w:val="24"/>
        </w:rPr>
        <w:t>实验前准备</w:t>
      </w:r>
    </w:p>
    <w:p w14:paraId="0A22DC51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7.1 </w:t>
      </w:r>
      <w:r>
        <w:rPr>
          <w:color w:val="000000"/>
          <w:sz w:val="24"/>
        </w:rPr>
        <w:t>进入</w:t>
      </w:r>
      <w:r>
        <w:rPr>
          <w:color w:val="000000"/>
          <w:sz w:val="24"/>
        </w:rPr>
        <w:t>BSL-2</w:t>
      </w:r>
      <w:r>
        <w:rPr>
          <w:color w:val="000000"/>
          <w:sz w:val="24"/>
        </w:rPr>
        <w:t>级实验室之前，按照清单事先准备好所需试剂、耗材和样品，一次性带入。</w:t>
      </w:r>
    </w:p>
    <w:p w14:paraId="766AC4C6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7.2 </w:t>
      </w:r>
      <w:r>
        <w:rPr>
          <w:color w:val="000000"/>
          <w:sz w:val="24"/>
        </w:rPr>
        <w:t>确认实验区已消毒后，带入实验物品，登记，进入实验区。</w:t>
      </w:r>
    </w:p>
    <w:p w14:paraId="790BC65A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7.3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凡在生物安全柜内进行的操作均须按照《生物安全柜标准操作程序》执行。</w:t>
      </w:r>
    </w:p>
    <w:p w14:paraId="53C57696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7.4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准备废弃物容器及消毒液。</w:t>
      </w:r>
    </w:p>
    <w:p w14:paraId="59633720" w14:textId="77777777" w:rsidR="00B43DB7" w:rsidRDefault="00B43DB7" w:rsidP="00B43DB7">
      <w:pPr>
        <w:spacing w:line="360" w:lineRule="auto"/>
        <w:rPr>
          <w:b/>
          <w:sz w:val="24"/>
        </w:rPr>
      </w:pPr>
      <w:r>
        <w:rPr>
          <w:color w:val="000000"/>
          <w:sz w:val="24"/>
        </w:rPr>
        <w:t>7.</w:t>
      </w:r>
      <w:r>
        <w:rPr>
          <w:rFonts w:hint="eastAsia"/>
          <w:color w:val="000000"/>
          <w:sz w:val="24"/>
        </w:rPr>
        <w:t xml:space="preserve">5 </w:t>
      </w:r>
      <w:r>
        <w:rPr>
          <w:color w:val="000000"/>
          <w:sz w:val="24"/>
        </w:rPr>
        <w:t>在生物安全柜内铺好一次性垫纸，在其上放置用有效氯含量为</w:t>
      </w:r>
      <w:r>
        <w:rPr>
          <w:color w:val="000000"/>
          <w:sz w:val="24"/>
        </w:rPr>
        <w:t>0.5%</w:t>
      </w:r>
      <w:r>
        <w:rPr>
          <w:color w:val="000000"/>
          <w:sz w:val="24"/>
        </w:rPr>
        <w:t>的</w:t>
      </w:r>
      <w:r>
        <w:rPr>
          <w:rFonts w:hint="eastAsia"/>
          <w:color w:val="000000"/>
          <w:sz w:val="24"/>
        </w:rPr>
        <w:t>次氯酸钠</w:t>
      </w:r>
      <w:r>
        <w:rPr>
          <w:color w:val="000000"/>
          <w:sz w:val="24"/>
        </w:rPr>
        <w:t>消毒液浸泡过的纱布。</w:t>
      </w:r>
    </w:p>
    <w:p w14:paraId="4E46B046" w14:textId="77777777" w:rsidR="00B43DB7" w:rsidRDefault="00B43DB7" w:rsidP="00B43DB7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8  </w:t>
      </w:r>
      <w:r>
        <w:rPr>
          <w:b/>
          <w:sz w:val="24"/>
        </w:rPr>
        <w:t>步骤</w:t>
      </w:r>
    </w:p>
    <w:p w14:paraId="08E54B9E" w14:textId="77777777" w:rsidR="00B43DB7" w:rsidRDefault="00B43DB7" w:rsidP="00B43DB7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8.1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取出悬浮液保存在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80"/>
          <w:attr w:name="UnitName" w:val="℃"/>
        </w:smartTagPr>
        <w:r>
          <w:rPr>
            <w:bCs/>
            <w:sz w:val="24"/>
          </w:rPr>
          <w:t>-80℃</w:t>
        </w:r>
      </w:smartTag>
      <w:r>
        <w:rPr>
          <w:bCs/>
          <w:sz w:val="24"/>
        </w:rPr>
        <w:t>菌种。按照《菌种的转运标准操作》，将菌种从冷冻</w:t>
      </w:r>
      <w:r>
        <w:rPr>
          <w:bCs/>
          <w:sz w:val="24"/>
        </w:rPr>
        <w:lastRenderedPageBreak/>
        <w:t>区转运至</w:t>
      </w:r>
      <w:r>
        <w:rPr>
          <w:bCs/>
          <w:sz w:val="24"/>
        </w:rPr>
        <w:t>BSL-2</w:t>
      </w:r>
      <w:r>
        <w:rPr>
          <w:bCs/>
          <w:sz w:val="24"/>
        </w:rPr>
        <w:t>实验区。</w:t>
      </w:r>
    </w:p>
    <w:p w14:paraId="5F92AC3C" w14:textId="77777777" w:rsidR="00B43DB7" w:rsidRDefault="00B43DB7" w:rsidP="00B43DB7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8.2 </w:t>
      </w:r>
      <w:r>
        <w:rPr>
          <w:rFonts w:hint="eastAsia"/>
          <w:bCs/>
          <w:sz w:val="24"/>
        </w:rPr>
        <w:t>取相应数量的</w:t>
      </w:r>
      <w:r>
        <w:rPr>
          <w:rFonts w:hint="eastAsia"/>
          <w:bCs/>
          <w:sz w:val="24"/>
        </w:rPr>
        <w:t>EP</w:t>
      </w:r>
      <w:r>
        <w:rPr>
          <w:rFonts w:hint="eastAsia"/>
          <w:bCs/>
          <w:sz w:val="24"/>
        </w:rPr>
        <w:t>管</w:t>
      </w:r>
      <w:r>
        <w:rPr>
          <w:bCs/>
          <w:sz w:val="24"/>
        </w:rPr>
        <w:t>，</w:t>
      </w:r>
      <w:r>
        <w:rPr>
          <w:rFonts w:hint="eastAsia"/>
          <w:bCs/>
          <w:sz w:val="24"/>
        </w:rPr>
        <w:t>分别</w:t>
      </w:r>
      <w:r>
        <w:rPr>
          <w:bCs/>
          <w:sz w:val="24"/>
        </w:rPr>
        <w:t>加入</w:t>
      </w:r>
      <w:r>
        <w:rPr>
          <w:bCs/>
          <w:sz w:val="24"/>
        </w:rPr>
        <w:t>900</w:t>
      </w:r>
      <w:r>
        <w:rPr>
          <w:bCs/>
          <w:sz w:val="24"/>
        </w:rPr>
        <w:sym w:font="Symbol" w:char="F06D"/>
      </w:r>
      <w:r>
        <w:rPr>
          <w:bCs/>
          <w:sz w:val="24"/>
        </w:rPr>
        <w:t>l</w:t>
      </w:r>
      <w:r>
        <w:rPr>
          <w:bCs/>
          <w:sz w:val="24"/>
        </w:rPr>
        <w:t>生理盐水，连续加</w:t>
      </w:r>
      <w:r>
        <w:rPr>
          <w:bCs/>
          <w:sz w:val="24"/>
        </w:rPr>
        <w:t>5</w:t>
      </w:r>
      <w:r>
        <w:rPr>
          <w:bCs/>
          <w:sz w:val="24"/>
        </w:rPr>
        <w:t>个</w:t>
      </w:r>
      <w:r>
        <w:rPr>
          <w:rFonts w:hint="eastAsia"/>
          <w:bCs/>
          <w:sz w:val="24"/>
        </w:rPr>
        <w:t>管</w:t>
      </w:r>
      <w:r>
        <w:rPr>
          <w:bCs/>
          <w:sz w:val="24"/>
        </w:rPr>
        <w:t>。</w:t>
      </w:r>
    </w:p>
    <w:p w14:paraId="18E670B6" w14:textId="77777777" w:rsidR="00B43DB7" w:rsidRDefault="00B43DB7" w:rsidP="00B43DB7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8.3 </w:t>
      </w:r>
      <w:r>
        <w:rPr>
          <w:bCs/>
          <w:sz w:val="24"/>
        </w:rPr>
        <w:t>开启生物安全柜，铺好一次性垫纸</w:t>
      </w:r>
    </w:p>
    <w:p w14:paraId="5B7EB3B5" w14:textId="77777777" w:rsidR="00B43DB7" w:rsidRDefault="00B43DB7" w:rsidP="00B43DB7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8.4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取出保存在</w:t>
      </w:r>
      <w:r>
        <w:rPr>
          <w:bCs/>
          <w:sz w:val="24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℃"/>
        </w:smartTagPr>
        <w:r>
          <w:rPr>
            <w:bCs/>
            <w:sz w:val="24"/>
          </w:rPr>
          <w:t>4℃</w:t>
        </w:r>
      </w:smartTag>
      <w:r>
        <w:rPr>
          <w:bCs/>
          <w:sz w:val="24"/>
        </w:rPr>
        <w:t>的菌悬液（</w:t>
      </w:r>
      <w:r>
        <w:rPr>
          <w:rFonts w:hint="eastAsia"/>
          <w:bCs/>
          <w:sz w:val="24"/>
        </w:rPr>
        <w:t>30</w:t>
      </w:r>
      <w:r>
        <w:rPr>
          <w:bCs/>
          <w:sz w:val="24"/>
        </w:rPr>
        <w:t>%</w:t>
      </w:r>
      <w:r>
        <w:rPr>
          <w:bCs/>
          <w:sz w:val="24"/>
        </w:rPr>
        <w:t>丙三醇），在生物安全柜中用</w:t>
      </w:r>
      <w:r>
        <w:rPr>
          <w:bCs/>
          <w:sz w:val="24"/>
        </w:rPr>
        <w:t>100</w:t>
      </w:r>
      <w:r>
        <w:rPr>
          <w:bCs/>
          <w:sz w:val="24"/>
        </w:rPr>
        <w:sym w:font="Symbol" w:char="F06D"/>
      </w:r>
      <w:r>
        <w:rPr>
          <w:bCs/>
          <w:sz w:val="24"/>
        </w:rPr>
        <w:t>l</w:t>
      </w:r>
      <w:r>
        <w:rPr>
          <w:bCs/>
          <w:sz w:val="24"/>
        </w:rPr>
        <w:t>加样枪取出</w:t>
      </w:r>
      <w:r>
        <w:rPr>
          <w:bCs/>
          <w:sz w:val="24"/>
        </w:rPr>
        <w:t>100ul</w:t>
      </w:r>
      <w:proofErr w:type="gramStart"/>
      <w:r>
        <w:rPr>
          <w:bCs/>
          <w:sz w:val="24"/>
        </w:rPr>
        <w:t>菌</w:t>
      </w:r>
      <w:proofErr w:type="gramEnd"/>
      <w:r>
        <w:rPr>
          <w:bCs/>
          <w:sz w:val="24"/>
        </w:rPr>
        <w:t>悬液，加到盛有生理盐水的板孔中，以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-1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-2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-3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-4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-5</w:t>
      </w:r>
      <w:r>
        <w:rPr>
          <w:bCs/>
          <w:sz w:val="24"/>
        </w:rPr>
        <w:t>连续</w:t>
      </w:r>
      <w:r>
        <w:rPr>
          <w:bCs/>
          <w:sz w:val="24"/>
        </w:rPr>
        <w:t>10</w:t>
      </w:r>
      <w:r>
        <w:rPr>
          <w:bCs/>
          <w:sz w:val="24"/>
        </w:rPr>
        <w:t>倍倍比稀释。</w:t>
      </w:r>
    </w:p>
    <w:p w14:paraId="26C10C6F" w14:textId="77777777" w:rsidR="00B43DB7" w:rsidRDefault="00B43DB7" w:rsidP="00B43DB7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8.5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从</w:t>
      </w:r>
      <w:r>
        <w:rPr>
          <w:bCs/>
          <w:sz w:val="24"/>
        </w:rPr>
        <w:t xml:space="preserve"> 10</w:t>
      </w:r>
      <w:r>
        <w:rPr>
          <w:bCs/>
          <w:sz w:val="24"/>
          <w:vertAlign w:val="superscript"/>
        </w:rPr>
        <w:t>-1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-2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-3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-4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-5</w:t>
      </w:r>
      <w:r>
        <w:rPr>
          <w:bCs/>
          <w:sz w:val="24"/>
        </w:rPr>
        <w:t>稀释的菌液中各取</w:t>
      </w:r>
      <w:r>
        <w:rPr>
          <w:bCs/>
          <w:sz w:val="24"/>
        </w:rPr>
        <w:t>100</w:t>
      </w:r>
      <w:r>
        <w:rPr>
          <w:bCs/>
          <w:sz w:val="24"/>
        </w:rPr>
        <w:sym w:font="Symbol" w:char="F06D"/>
      </w:r>
      <w:r>
        <w:rPr>
          <w:bCs/>
          <w:sz w:val="24"/>
        </w:rPr>
        <w:t>l</w:t>
      </w:r>
      <w:r>
        <w:rPr>
          <w:bCs/>
          <w:sz w:val="24"/>
        </w:rPr>
        <w:t>接种于</w:t>
      </w:r>
      <w:r>
        <w:rPr>
          <w:rFonts w:hint="eastAsia"/>
          <w:sz w:val="24"/>
        </w:rPr>
        <w:t>沙氏</w:t>
      </w:r>
      <w:r>
        <w:rPr>
          <w:bCs/>
          <w:sz w:val="24"/>
        </w:rPr>
        <w:t>固体培养基，放</w:t>
      </w:r>
      <w:r>
        <w:rPr>
          <w:bCs/>
          <w:sz w:val="24"/>
        </w:rPr>
        <w:t>3</w:t>
      </w:r>
      <w:r>
        <w:rPr>
          <w:rFonts w:hint="eastAsia"/>
          <w:bCs/>
          <w:sz w:val="24"/>
        </w:rPr>
        <w:t>7</w:t>
      </w:r>
      <w:r>
        <w:rPr>
          <w:bCs/>
          <w:sz w:val="24"/>
        </w:rPr>
        <w:t>℃</w:t>
      </w:r>
      <w:r>
        <w:rPr>
          <w:bCs/>
          <w:sz w:val="24"/>
        </w:rPr>
        <w:t>恒温培养箱中培养，观察并计数菌落数。</w:t>
      </w:r>
    </w:p>
    <w:p w14:paraId="5706C475" w14:textId="77777777" w:rsidR="00B43DB7" w:rsidRDefault="00B43DB7" w:rsidP="00B43DB7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8.6 </w:t>
      </w:r>
      <w:r>
        <w:rPr>
          <w:bCs/>
          <w:sz w:val="24"/>
        </w:rPr>
        <w:t>每</w:t>
      </w:r>
      <w:r>
        <w:rPr>
          <w:bCs/>
          <w:sz w:val="24"/>
        </w:rPr>
        <w:t>6</w:t>
      </w:r>
      <w:r>
        <w:rPr>
          <w:bCs/>
          <w:sz w:val="24"/>
        </w:rPr>
        <w:t>个月做一次活性验证，根据活性情况，或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80"/>
          <w:attr w:name="UnitName" w:val="℃"/>
        </w:smartTagPr>
        <w:r>
          <w:rPr>
            <w:bCs/>
            <w:sz w:val="24"/>
          </w:rPr>
          <w:t>-80℃</w:t>
        </w:r>
      </w:smartTag>
      <w:r>
        <w:rPr>
          <w:bCs/>
          <w:sz w:val="24"/>
        </w:rPr>
        <w:t>最长保存</w:t>
      </w:r>
      <w:r>
        <w:rPr>
          <w:bCs/>
          <w:sz w:val="24"/>
        </w:rPr>
        <w:t>5</w:t>
      </w:r>
      <w:r>
        <w:rPr>
          <w:bCs/>
          <w:sz w:val="24"/>
        </w:rPr>
        <w:t>年后，须按高压灭菌销毁并复苏新的菌种。</w:t>
      </w:r>
    </w:p>
    <w:p w14:paraId="39AB96F1" w14:textId="77777777" w:rsidR="00B43DB7" w:rsidRDefault="00B43DB7" w:rsidP="00B43DB7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9  </w:t>
      </w:r>
      <w:r>
        <w:rPr>
          <w:b/>
          <w:sz w:val="24"/>
        </w:rPr>
        <w:t>实验后操作</w:t>
      </w:r>
    </w:p>
    <w:p w14:paraId="06CA7E9C" w14:textId="77777777" w:rsidR="00B43DB7" w:rsidRDefault="00B43DB7" w:rsidP="00B43DB7">
      <w:pPr>
        <w:spacing w:line="360" w:lineRule="auto"/>
        <w:rPr>
          <w:sz w:val="24"/>
        </w:rPr>
      </w:pPr>
      <w:r>
        <w:rPr>
          <w:sz w:val="24"/>
        </w:rPr>
        <w:t>9.1</w:t>
      </w:r>
      <w:r>
        <w:rPr>
          <w:rFonts w:hint="eastAsia"/>
          <w:sz w:val="24"/>
        </w:rPr>
        <w:t xml:space="preserve"> </w:t>
      </w:r>
      <w:r>
        <w:rPr>
          <w:sz w:val="24"/>
        </w:rPr>
        <w:t>操作结束后，及时清理生物安全柜内的物品，用</w:t>
      </w:r>
      <w:r>
        <w:rPr>
          <w:sz w:val="24"/>
        </w:rPr>
        <w:t>75</w:t>
      </w:r>
      <w:r>
        <w:rPr>
          <w:sz w:val="24"/>
        </w:rPr>
        <w:t>％酒精擦拭外表面后，移出生物安全柜，并开启紫外灯照射</w:t>
      </w:r>
      <w:r>
        <w:rPr>
          <w:sz w:val="24"/>
        </w:rPr>
        <w:t>30</w:t>
      </w:r>
      <w:r>
        <w:rPr>
          <w:sz w:val="24"/>
        </w:rPr>
        <w:t>分钟。</w:t>
      </w:r>
    </w:p>
    <w:p w14:paraId="2167DF18" w14:textId="77777777" w:rsidR="00B43DB7" w:rsidRDefault="00B43DB7" w:rsidP="00B43DB7">
      <w:pPr>
        <w:spacing w:line="360" w:lineRule="auto"/>
        <w:rPr>
          <w:sz w:val="24"/>
        </w:rPr>
      </w:pPr>
      <w:r>
        <w:rPr>
          <w:sz w:val="24"/>
        </w:rPr>
        <w:t>9.2</w:t>
      </w:r>
      <w:r>
        <w:rPr>
          <w:rFonts w:hint="eastAsia"/>
          <w:sz w:val="24"/>
        </w:rPr>
        <w:t xml:space="preserve"> </w:t>
      </w:r>
      <w:r>
        <w:rPr>
          <w:sz w:val="24"/>
        </w:rPr>
        <w:t>将需要销毁的剩余菌种和实验区内的污染材料按文件《废物处理标准操作程序》高压处理后拿出实验室，置缓冲走廊生物安全垃圾桶内，集中高压处理。填写《感染性材料流向表》及《高压锅使用记录》。</w:t>
      </w:r>
    </w:p>
    <w:p w14:paraId="28E66CF1" w14:textId="77777777" w:rsidR="00B43DB7" w:rsidRDefault="00B43DB7" w:rsidP="00B43DB7">
      <w:pPr>
        <w:spacing w:line="360" w:lineRule="auto"/>
        <w:rPr>
          <w:sz w:val="24"/>
        </w:rPr>
      </w:pPr>
      <w:r>
        <w:rPr>
          <w:sz w:val="24"/>
        </w:rPr>
        <w:t>9.3</w:t>
      </w:r>
      <w:r>
        <w:rPr>
          <w:rFonts w:hint="eastAsia"/>
          <w:sz w:val="24"/>
        </w:rPr>
        <w:t xml:space="preserve"> </w:t>
      </w:r>
      <w:r>
        <w:rPr>
          <w:sz w:val="24"/>
        </w:rPr>
        <w:t>确定实验区内无本次操作遗留的物品、标签、记录等物，如实填写实验记录并用传真机传出。</w:t>
      </w:r>
    </w:p>
    <w:p w14:paraId="2AEE2F7F" w14:textId="77777777" w:rsidR="00B43DB7" w:rsidRDefault="00B43DB7" w:rsidP="00B43DB7">
      <w:pPr>
        <w:spacing w:line="360" w:lineRule="auto"/>
        <w:rPr>
          <w:sz w:val="24"/>
        </w:rPr>
      </w:pPr>
      <w:r>
        <w:rPr>
          <w:sz w:val="24"/>
        </w:rPr>
        <w:t>9.</w:t>
      </w:r>
      <w:r>
        <w:rPr>
          <w:rFonts w:hint="eastAsia"/>
          <w:sz w:val="24"/>
        </w:rPr>
        <w:t xml:space="preserve">4 </w:t>
      </w:r>
      <w:r>
        <w:rPr>
          <w:sz w:val="24"/>
        </w:rPr>
        <w:t>检查实验室内负压系统及设备运行是否正常、安全，并填写完各种登记表格后退出。</w:t>
      </w:r>
    </w:p>
    <w:p w14:paraId="0EA0DBBA" w14:textId="77777777" w:rsidR="00B43DB7" w:rsidRDefault="00B43DB7" w:rsidP="00B43DB7">
      <w:pPr>
        <w:spacing w:line="360" w:lineRule="auto"/>
        <w:rPr>
          <w:b/>
          <w:kern w:val="52"/>
          <w:sz w:val="24"/>
        </w:rPr>
      </w:pPr>
      <w:r>
        <w:rPr>
          <w:b/>
          <w:sz w:val="24"/>
        </w:rPr>
        <w:t xml:space="preserve">10  </w:t>
      </w:r>
      <w:r>
        <w:rPr>
          <w:b/>
          <w:sz w:val="24"/>
        </w:rPr>
        <w:t>支持性文件</w:t>
      </w:r>
      <w:r>
        <w:rPr>
          <w:b/>
          <w:sz w:val="24"/>
        </w:rPr>
        <w:t xml:space="preserve"> </w:t>
      </w:r>
    </w:p>
    <w:p w14:paraId="4C1A3813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10.1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  <w:r>
        <w:rPr>
          <w:color w:val="000000"/>
          <w:sz w:val="24"/>
        </w:rPr>
        <w:t>。</w:t>
      </w:r>
    </w:p>
    <w:p w14:paraId="24E61203" w14:textId="77777777" w:rsidR="00B43DB7" w:rsidRDefault="00B43DB7" w:rsidP="00B43DB7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10.2</w:t>
      </w:r>
      <w:r>
        <w:rPr>
          <w:sz w:val="24"/>
        </w:rPr>
        <w:t>中华人民共和国国家质量监督检验检疫总局、中国国家标准化管理委员会</w:t>
      </w:r>
    </w:p>
    <w:p w14:paraId="294DC027" w14:textId="77777777" w:rsidR="00B43DB7" w:rsidRDefault="00B43DB7" w:rsidP="00B43DB7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发布。《实验室生物安全通用要求》</w:t>
      </w:r>
      <w:r>
        <w:rPr>
          <w:sz w:val="24"/>
        </w:rPr>
        <w:t xml:space="preserve">(GB19489-2008) </w:t>
      </w:r>
      <w:r>
        <w:rPr>
          <w:sz w:val="24"/>
        </w:rPr>
        <w:t>。</w:t>
      </w:r>
    </w:p>
    <w:p w14:paraId="26D16173" w14:textId="77777777" w:rsidR="00B43DB7" w:rsidRDefault="00B43DB7" w:rsidP="00B43DB7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10.3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sz w:val="24"/>
        </w:rPr>
        <w:t>2007</w:t>
      </w:r>
      <w:r>
        <w:rPr>
          <w:sz w:val="24"/>
        </w:rPr>
        <w:t>。</w:t>
      </w:r>
    </w:p>
    <w:p w14:paraId="499444FB" w14:textId="77777777" w:rsidR="00B43DB7" w:rsidRDefault="00B43DB7" w:rsidP="00B43DB7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10.4</w:t>
      </w:r>
      <w:r>
        <w:rPr>
          <w:sz w:val="24"/>
        </w:rPr>
        <w:t>实验室生物安全基础知识中国计量出版社，</w:t>
      </w:r>
      <w:r>
        <w:rPr>
          <w:sz w:val="24"/>
        </w:rPr>
        <w:t>2004</w:t>
      </w:r>
      <w:r>
        <w:rPr>
          <w:sz w:val="24"/>
        </w:rPr>
        <w:t>。</w:t>
      </w:r>
    </w:p>
    <w:p w14:paraId="5827209B" w14:textId="77777777" w:rsidR="00B43DB7" w:rsidRDefault="00B43DB7" w:rsidP="00B43DB7">
      <w:pPr>
        <w:spacing w:line="360" w:lineRule="auto"/>
        <w:ind w:left="480" w:hangingChars="200" w:hanging="480"/>
        <w:rPr>
          <w:sz w:val="24"/>
        </w:rPr>
      </w:pPr>
    </w:p>
    <w:p w14:paraId="701AC8D3" w14:textId="77777777" w:rsidR="00B43DB7" w:rsidRDefault="00B43DB7" w:rsidP="00B43DB7">
      <w:pPr>
        <w:tabs>
          <w:tab w:val="left" w:pos="5325"/>
        </w:tabs>
        <w:rPr>
          <w:rFonts w:hint="eastAsia"/>
        </w:rPr>
      </w:pPr>
      <w:r>
        <w:tab/>
      </w:r>
    </w:p>
    <w:p w14:paraId="1AE105D3" w14:textId="77777777" w:rsidR="00B43DB7" w:rsidRDefault="00B43DB7">
      <w:pPr>
        <w:spacing w:line="360" w:lineRule="auto"/>
        <w:rPr>
          <w:sz w:val="24"/>
        </w:rPr>
        <w:sectPr w:rsidR="00B43DB7">
          <w:headerReference w:type="default" r:id="rId36"/>
          <w:footerReference w:type="default" r:id="rId37"/>
          <w:headerReference w:type="first" r:id="rId38"/>
          <w:footerReference w:type="first" r:id="rId3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53A39460" w14:textId="77777777" w:rsidR="00B43DB7" w:rsidRDefault="00B43DB7" w:rsidP="00B43DB7">
      <w:pPr>
        <w:pStyle w:val="3"/>
        <w:spacing w:line="360" w:lineRule="auto"/>
        <w:jc w:val="center"/>
      </w:pPr>
      <w:r>
        <w:rPr>
          <w:rFonts w:hint="eastAsia"/>
        </w:rPr>
        <w:lastRenderedPageBreak/>
        <w:t>白色念珠</w:t>
      </w:r>
      <w:proofErr w:type="gramStart"/>
      <w:r>
        <w:rPr>
          <w:rFonts w:hint="eastAsia"/>
        </w:rPr>
        <w:t>菌</w:t>
      </w:r>
      <w:proofErr w:type="gramEnd"/>
      <w:r>
        <w:t>实验人员防护要求和标准操作程序</w:t>
      </w:r>
    </w:p>
    <w:p w14:paraId="458014CB" w14:textId="77777777" w:rsidR="00B43DB7" w:rsidRDefault="00B43DB7" w:rsidP="00B43DB7">
      <w:pPr>
        <w:spacing w:line="360" w:lineRule="auto"/>
        <w:ind w:left="1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1  </w:t>
      </w:r>
      <w:r>
        <w:rPr>
          <w:b/>
          <w:bCs/>
          <w:color w:val="000000"/>
          <w:sz w:val="24"/>
        </w:rPr>
        <w:t>目的</w:t>
      </w:r>
    </w:p>
    <w:p w14:paraId="5DAA9B7E" w14:textId="77777777" w:rsidR="00B43DB7" w:rsidRDefault="00B43DB7" w:rsidP="00B43DB7">
      <w:pPr>
        <w:spacing w:line="360" w:lineRule="auto"/>
        <w:ind w:firstLineChars="12" w:firstLine="29"/>
        <w:rPr>
          <w:color w:val="000000"/>
          <w:sz w:val="24"/>
        </w:rPr>
      </w:pPr>
      <w:r>
        <w:rPr>
          <w:rFonts w:hint="eastAsia"/>
          <w:sz w:val="24"/>
        </w:rPr>
        <w:t>白色念珠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color w:val="000000"/>
          <w:sz w:val="24"/>
        </w:rPr>
        <w:t>实验个人有效防护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合理选择、使用和正确消毒个人防护装备，保护实验人员免于感染。</w:t>
      </w:r>
    </w:p>
    <w:p w14:paraId="751C1241" w14:textId="77777777" w:rsidR="00B43DB7" w:rsidRDefault="00B43DB7" w:rsidP="00B43DB7">
      <w:pPr>
        <w:spacing w:line="360" w:lineRule="auto"/>
        <w:ind w:left="1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  </w:t>
      </w:r>
      <w:r>
        <w:rPr>
          <w:b/>
          <w:bCs/>
          <w:color w:val="000000"/>
          <w:sz w:val="24"/>
        </w:rPr>
        <w:t>适用范围</w:t>
      </w:r>
    </w:p>
    <w:p w14:paraId="50F52D84" w14:textId="77777777" w:rsidR="00B43DB7" w:rsidRDefault="00B43DB7" w:rsidP="00B43DB7">
      <w:pPr>
        <w:spacing w:line="360" w:lineRule="auto"/>
        <w:ind w:left="1"/>
        <w:rPr>
          <w:color w:val="000000"/>
          <w:sz w:val="24"/>
        </w:rPr>
      </w:pPr>
      <w:r>
        <w:rPr>
          <w:color w:val="000000"/>
          <w:sz w:val="24"/>
        </w:rPr>
        <w:t>人员进入</w:t>
      </w:r>
      <w:r>
        <w:rPr>
          <w:rFonts w:hint="eastAsia"/>
          <w:sz w:val="24"/>
        </w:rPr>
        <w:t>白色念珠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color w:val="000000"/>
          <w:sz w:val="24"/>
        </w:rPr>
        <w:t>实验室的个人防护装备的选择、使用和消毒。</w:t>
      </w:r>
    </w:p>
    <w:p w14:paraId="68DFFBFD" w14:textId="77777777" w:rsidR="00B43DB7" w:rsidRDefault="00B43DB7" w:rsidP="00B43DB7">
      <w:pPr>
        <w:spacing w:line="360" w:lineRule="auto"/>
        <w:ind w:left="964" w:hangingChars="400" w:hanging="964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3  </w:t>
      </w:r>
      <w:r>
        <w:rPr>
          <w:b/>
          <w:bCs/>
          <w:color w:val="000000"/>
          <w:sz w:val="24"/>
        </w:rPr>
        <w:t>职责</w:t>
      </w:r>
    </w:p>
    <w:p w14:paraId="73D30D59" w14:textId="77777777" w:rsidR="00B43DB7" w:rsidRDefault="00B43DB7" w:rsidP="00B43DB7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color w:val="000000"/>
          <w:sz w:val="24"/>
        </w:rPr>
        <w:t>从事</w:t>
      </w:r>
      <w:r>
        <w:rPr>
          <w:rFonts w:hint="eastAsia"/>
          <w:sz w:val="24"/>
        </w:rPr>
        <w:t>白色念珠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color w:val="000000"/>
          <w:sz w:val="24"/>
        </w:rPr>
        <w:t>实验人员必须具有从事病毒实验的工作经验。</w:t>
      </w:r>
    </w:p>
    <w:p w14:paraId="02B3F384" w14:textId="77777777" w:rsidR="00B43DB7" w:rsidRDefault="00B43DB7" w:rsidP="00B43DB7">
      <w:pPr>
        <w:spacing w:line="360" w:lineRule="auto"/>
        <w:ind w:left="964" w:hangingChars="400" w:hanging="964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4  </w:t>
      </w:r>
      <w:r>
        <w:rPr>
          <w:b/>
          <w:bCs/>
          <w:color w:val="000000"/>
          <w:sz w:val="24"/>
        </w:rPr>
        <w:t>材料</w:t>
      </w:r>
    </w:p>
    <w:p w14:paraId="4C91BCE2" w14:textId="77777777" w:rsidR="00B43DB7" w:rsidRDefault="00B43DB7" w:rsidP="00B43DB7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4.1 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实验室专用工作服</w:t>
      </w:r>
    </w:p>
    <w:p w14:paraId="0E081135" w14:textId="77777777" w:rsidR="00B43DB7" w:rsidRDefault="00B43DB7" w:rsidP="00B43DB7">
      <w:pPr>
        <w:spacing w:line="360" w:lineRule="auto"/>
        <w:ind w:left="960" w:hangingChars="400" w:hanging="96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4.2 </w:t>
      </w:r>
      <w:r>
        <w:rPr>
          <w:bCs/>
          <w:color w:val="000000"/>
          <w:sz w:val="24"/>
        </w:rPr>
        <w:t>鞋套</w:t>
      </w:r>
    </w:p>
    <w:p w14:paraId="6688E655" w14:textId="77777777" w:rsidR="00B43DB7" w:rsidRDefault="00B43DB7" w:rsidP="00B43DB7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4.3 </w:t>
      </w:r>
      <w:r>
        <w:rPr>
          <w:color w:val="000000"/>
          <w:sz w:val="24"/>
        </w:rPr>
        <w:t>一次性帽子</w:t>
      </w:r>
    </w:p>
    <w:p w14:paraId="2CF9410B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4.4</w:t>
      </w:r>
      <w:r>
        <w:rPr>
          <w:color w:val="000000"/>
          <w:sz w:val="24"/>
        </w:rPr>
        <w:t>防护服</w:t>
      </w:r>
    </w:p>
    <w:p w14:paraId="714107A1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4.5 </w:t>
      </w:r>
      <w:r>
        <w:rPr>
          <w:color w:val="000000"/>
          <w:sz w:val="24"/>
        </w:rPr>
        <w:t>一次性乳胶手套</w:t>
      </w:r>
    </w:p>
    <w:p w14:paraId="66CE9403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4.6</w:t>
      </w:r>
      <w:r>
        <w:rPr>
          <w:color w:val="000000"/>
          <w:sz w:val="24"/>
        </w:rPr>
        <w:t>口罩</w:t>
      </w:r>
    </w:p>
    <w:p w14:paraId="1E111FEB" w14:textId="77777777" w:rsidR="00B43DB7" w:rsidRDefault="00B43DB7" w:rsidP="00B43DB7">
      <w:pPr>
        <w:spacing w:line="360" w:lineRule="auto"/>
        <w:ind w:left="964" w:hangingChars="400" w:hanging="964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5  </w:t>
      </w:r>
      <w:r>
        <w:rPr>
          <w:b/>
          <w:bCs/>
          <w:color w:val="000000"/>
          <w:sz w:val="24"/>
        </w:rPr>
        <w:t>内容</w:t>
      </w:r>
    </w:p>
    <w:p w14:paraId="12023245" w14:textId="77777777" w:rsidR="00B43DB7" w:rsidRDefault="00B43DB7" w:rsidP="00B43DB7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color w:val="000000"/>
          <w:sz w:val="24"/>
        </w:rPr>
        <w:t xml:space="preserve">5.1 </w:t>
      </w:r>
      <w:r>
        <w:rPr>
          <w:color w:val="000000"/>
          <w:sz w:val="24"/>
        </w:rPr>
        <w:t>提前换上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实验室专用工作服。</w:t>
      </w:r>
    </w:p>
    <w:p w14:paraId="794F47DF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5.2</w:t>
      </w:r>
      <w:r>
        <w:rPr>
          <w:color w:val="000000"/>
          <w:sz w:val="24"/>
        </w:rPr>
        <w:t>进入</w:t>
      </w:r>
      <w:proofErr w:type="gramStart"/>
      <w:r>
        <w:rPr>
          <w:color w:val="000000"/>
          <w:sz w:val="24"/>
        </w:rPr>
        <w:t>一</w:t>
      </w:r>
      <w:proofErr w:type="gramEnd"/>
      <w:r>
        <w:rPr>
          <w:color w:val="000000"/>
          <w:sz w:val="24"/>
        </w:rPr>
        <w:t>更前观察核心区各室工作状态指示灯，正常方可进入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实验室。</w:t>
      </w:r>
    </w:p>
    <w:p w14:paraId="718528CD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color w:val="000000"/>
          <w:sz w:val="24"/>
        </w:rPr>
        <w:t>用磁卡开门从人员入口进入第一更衣室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填写《实验室</w:t>
      </w:r>
      <w:r>
        <w:rPr>
          <w:rFonts w:hint="eastAsia"/>
          <w:color w:val="000000"/>
          <w:sz w:val="24"/>
        </w:rPr>
        <w:t>进出</w:t>
      </w:r>
      <w:r>
        <w:rPr>
          <w:color w:val="000000"/>
          <w:sz w:val="24"/>
        </w:rPr>
        <w:t>登记表》</w:t>
      </w:r>
      <w:r>
        <w:rPr>
          <w:rFonts w:hint="eastAsia"/>
          <w:color w:val="000000"/>
          <w:sz w:val="24"/>
        </w:rPr>
        <w:t>，打开通风装置，穿上鞋套</w:t>
      </w:r>
      <w:r>
        <w:rPr>
          <w:color w:val="000000"/>
          <w:sz w:val="24"/>
        </w:rPr>
        <w:t>。</w:t>
      </w:r>
    </w:p>
    <w:p w14:paraId="1C7B24CE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.1</w:t>
      </w:r>
      <w:r>
        <w:rPr>
          <w:color w:val="000000"/>
          <w:sz w:val="24"/>
        </w:rPr>
        <w:t>戴一次性手术帽，要求遮住头发；</w:t>
      </w:r>
    </w:p>
    <w:p w14:paraId="3B3FAEB4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.2</w:t>
      </w:r>
      <w:r>
        <w:rPr>
          <w:color w:val="000000"/>
          <w:sz w:val="24"/>
        </w:rPr>
        <w:t>从衣柜中取出防护服穿上，带第一层乳胶手套，并用乳胶手套袖端将防护服袖口覆盖；</w:t>
      </w:r>
    </w:p>
    <w:p w14:paraId="151E0E41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.3</w:t>
      </w:r>
      <w:r>
        <w:rPr>
          <w:color w:val="000000"/>
          <w:sz w:val="24"/>
        </w:rPr>
        <w:t>戴口罩，按照操作者流感部尺寸调整口罩的流感金属夹，保证做到呼出和吸入气体确实通过口罩过滤。</w:t>
      </w:r>
    </w:p>
    <w:p w14:paraId="3D158571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</w:rPr>
        <w:t>进入实验室。</w:t>
      </w:r>
    </w:p>
    <w:p w14:paraId="7DAD11DE" w14:textId="77777777" w:rsidR="00B43DB7" w:rsidRDefault="00B43DB7" w:rsidP="00B43DB7">
      <w:pPr>
        <w:spacing w:line="360" w:lineRule="auto"/>
        <w:ind w:left="482" w:hangingChars="200" w:hanging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6  </w:t>
      </w:r>
      <w:r>
        <w:rPr>
          <w:b/>
          <w:bCs/>
          <w:color w:val="000000"/>
          <w:sz w:val="24"/>
        </w:rPr>
        <w:t>穿戴个人防护装备的方法和注意事项</w:t>
      </w:r>
    </w:p>
    <w:p w14:paraId="73937F56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6.1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实验室专用工作服：换上实验室专用工作服。</w:t>
      </w:r>
    </w:p>
    <w:p w14:paraId="7C88F2A9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6.2</w:t>
      </w:r>
      <w:r>
        <w:rPr>
          <w:color w:val="000000"/>
          <w:sz w:val="24"/>
        </w:rPr>
        <w:t>一次性鞋套穿上一次性鞋套。</w:t>
      </w:r>
    </w:p>
    <w:p w14:paraId="2CD2374E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6.3</w:t>
      </w:r>
      <w:r>
        <w:rPr>
          <w:color w:val="000000"/>
          <w:sz w:val="24"/>
        </w:rPr>
        <w:t>一次性帽子：戴帽要求遮住头发。</w:t>
      </w:r>
    </w:p>
    <w:p w14:paraId="17A07332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6.4 </w:t>
      </w:r>
      <w:r>
        <w:rPr>
          <w:color w:val="000000"/>
          <w:sz w:val="24"/>
        </w:rPr>
        <w:t>一次性乳胶手套：在戴乳胶手套前要先查漏。乳胶手套袖端将隔离服袖口覆盖。</w:t>
      </w:r>
    </w:p>
    <w:p w14:paraId="01700010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口罩：根据流感部尺寸自行调整生物安全专业防护口罩的流感金属夹，吹一口气，感觉口罩边缘是否漏气，保证做到呼出和吸入气体确实通过口罩过滤。</w:t>
      </w:r>
    </w:p>
    <w:p w14:paraId="40BF1072" w14:textId="77777777" w:rsidR="00B43DB7" w:rsidRDefault="00B43DB7" w:rsidP="00B43DB7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7  </w:t>
      </w:r>
      <w:r>
        <w:rPr>
          <w:b/>
          <w:bCs/>
          <w:color w:val="000000"/>
          <w:sz w:val="24"/>
        </w:rPr>
        <w:t>出实验室步骤</w:t>
      </w:r>
    </w:p>
    <w:p w14:paraId="7CE6CCD0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7.1</w:t>
      </w:r>
      <w:r>
        <w:rPr>
          <w:color w:val="000000"/>
          <w:sz w:val="24"/>
        </w:rPr>
        <w:t>出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实验室之前，用</w:t>
      </w:r>
      <w:r>
        <w:rPr>
          <w:color w:val="000000"/>
          <w:sz w:val="24"/>
        </w:rPr>
        <w:t>75%</w:t>
      </w:r>
      <w:r>
        <w:rPr>
          <w:color w:val="000000"/>
          <w:sz w:val="24"/>
        </w:rPr>
        <w:t>酒精对手部进行消毒，然后将全身喷洒一遍，包括手套。</w:t>
      </w:r>
      <w:r>
        <w:rPr>
          <w:rFonts w:hint="eastAsia"/>
          <w:color w:val="000000"/>
          <w:sz w:val="24"/>
        </w:rPr>
        <w:t>对使用仪器设备、空气、地面进行消毒。</w:t>
      </w:r>
    </w:p>
    <w:p w14:paraId="3D4C4657" w14:textId="77777777" w:rsidR="00B43DB7" w:rsidRDefault="00B43DB7" w:rsidP="00B43DB7">
      <w:pPr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7.2</w:t>
      </w:r>
      <w:r>
        <w:rPr>
          <w:rFonts w:hint="eastAsia"/>
          <w:color w:val="000000"/>
          <w:sz w:val="24"/>
        </w:rPr>
        <w:t>走到缓冲间，</w:t>
      </w:r>
      <w:r>
        <w:rPr>
          <w:color w:val="000000"/>
          <w:sz w:val="24"/>
        </w:rPr>
        <w:t>脱去口罩、手套、防护服、帽子，</w:t>
      </w:r>
      <w:r>
        <w:rPr>
          <w:rFonts w:hint="eastAsia"/>
          <w:color w:val="000000"/>
          <w:sz w:val="24"/>
        </w:rPr>
        <w:t>鞋套</w:t>
      </w:r>
      <w:r>
        <w:rPr>
          <w:color w:val="000000"/>
          <w:sz w:val="24"/>
        </w:rPr>
        <w:t>放到污物桶中。</w:t>
      </w:r>
    </w:p>
    <w:p w14:paraId="32335E55" w14:textId="77777777" w:rsidR="00B43DB7" w:rsidRDefault="00B43DB7" w:rsidP="00B43DB7">
      <w:pPr>
        <w:tabs>
          <w:tab w:val="left" w:pos="546"/>
        </w:tabs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8  </w:t>
      </w:r>
      <w:r>
        <w:rPr>
          <w:b/>
          <w:color w:val="000000"/>
          <w:sz w:val="24"/>
        </w:rPr>
        <w:t>脱去个人防护装备的方法和注意事项</w:t>
      </w:r>
    </w:p>
    <w:p w14:paraId="77B6BDD7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8.1</w:t>
      </w:r>
      <w:r>
        <w:rPr>
          <w:color w:val="000000"/>
          <w:sz w:val="24"/>
        </w:rPr>
        <w:t>一次性乳胶手套：用</w:t>
      </w:r>
      <w:r>
        <w:rPr>
          <w:color w:val="000000"/>
          <w:sz w:val="24"/>
        </w:rPr>
        <w:t>75%</w:t>
      </w:r>
      <w:proofErr w:type="gramStart"/>
      <w:r>
        <w:rPr>
          <w:color w:val="000000"/>
          <w:sz w:val="24"/>
        </w:rPr>
        <w:t>酒精喷手消毒</w:t>
      </w:r>
      <w:proofErr w:type="gramEnd"/>
      <w:r>
        <w:rPr>
          <w:color w:val="000000"/>
          <w:sz w:val="24"/>
        </w:rPr>
        <w:t>，将手套向外卷脱掉，放到污物桶中。</w:t>
      </w:r>
    </w:p>
    <w:p w14:paraId="389DCE94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8.2</w:t>
      </w:r>
      <w:r>
        <w:rPr>
          <w:color w:val="000000"/>
          <w:sz w:val="24"/>
        </w:rPr>
        <w:t>防护服：用</w:t>
      </w:r>
      <w:r>
        <w:rPr>
          <w:color w:val="000000"/>
          <w:sz w:val="24"/>
        </w:rPr>
        <w:t>75%</w:t>
      </w:r>
      <w:r>
        <w:rPr>
          <w:color w:val="000000"/>
          <w:sz w:val="24"/>
        </w:rPr>
        <w:t>酒精将全身喷洒一遍，</w:t>
      </w:r>
      <w:r>
        <w:rPr>
          <w:rFonts w:hint="eastAsia"/>
          <w:color w:val="000000"/>
          <w:sz w:val="24"/>
        </w:rPr>
        <w:t>打开衣扣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脱下防护服，挂到衣柜中</w:t>
      </w:r>
      <w:r>
        <w:rPr>
          <w:color w:val="000000"/>
          <w:sz w:val="24"/>
        </w:rPr>
        <w:t>。</w:t>
      </w:r>
    </w:p>
    <w:p w14:paraId="190AC5C8" w14:textId="77777777" w:rsidR="00B43DB7" w:rsidRDefault="00B43DB7" w:rsidP="00B43DB7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9  </w:t>
      </w:r>
      <w:r>
        <w:rPr>
          <w:b/>
          <w:color w:val="000000"/>
          <w:sz w:val="24"/>
        </w:rPr>
        <w:t>参考文献</w:t>
      </w:r>
    </w:p>
    <w:p w14:paraId="4D523E1B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9.1 WHO</w:t>
      </w:r>
      <w:r>
        <w:rPr>
          <w:color w:val="000000"/>
          <w:sz w:val="24"/>
        </w:rPr>
        <w:t>实验室生物安全手册（第三版）</w:t>
      </w:r>
    </w:p>
    <w:p w14:paraId="67257157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9.2 </w:t>
      </w:r>
      <w:r>
        <w:rPr>
          <w:color w:val="000000"/>
          <w:sz w:val="24"/>
        </w:rPr>
        <w:t>王宇主编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实验室生物安全国内外法规和标准汇编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北京大学医学出版社</w:t>
      </w:r>
    </w:p>
    <w:p w14:paraId="227A0726" w14:textId="77777777" w:rsidR="00B43DB7" w:rsidRDefault="00B43DB7" w:rsidP="00B43DB7">
      <w:pPr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 xml:space="preserve">9.3 </w:t>
      </w:r>
      <w:r>
        <w:rPr>
          <w:rFonts w:hint="eastAsia"/>
          <w:color w:val="000000"/>
          <w:sz w:val="24"/>
        </w:rPr>
        <w:t>《</w:t>
      </w:r>
      <w:r>
        <w:rPr>
          <w:color w:val="000000"/>
          <w:sz w:val="24"/>
        </w:rPr>
        <w:t>实验室生物安全基础知识</w:t>
      </w:r>
      <w:r>
        <w:rPr>
          <w:rFonts w:hint="eastAsia"/>
          <w:color w:val="000000"/>
          <w:sz w:val="24"/>
        </w:rPr>
        <w:t>》</w:t>
      </w:r>
    </w:p>
    <w:p w14:paraId="3E710FE7" w14:textId="77777777" w:rsidR="00B43DB7" w:rsidRDefault="00B43DB7" w:rsidP="00B43DB7">
      <w:pPr>
        <w:tabs>
          <w:tab w:val="left" w:pos="2190"/>
        </w:tabs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</w:t>
      </w:r>
      <w:proofErr w:type="gramStart"/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color w:val="000000"/>
          <w:kern w:val="0"/>
          <w:sz w:val="24"/>
        </w:rPr>
        <w:t>WHO</w:t>
      </w:r>
      <w:proofErr w:type="gramEnd"/>
      <w:r>
        <w:rPr>
          <w:color w:val="000000"/>
          <w:kern w:val="0"/>
          <w:sz w:val="24"/>
        </w:rPr>
        <w:t xml:space="preserve"> ANIMAL INFLUENZA MANUAL .WHO/CDS/CSR/NCS/2002.5 </w:t>
      </w:r>
    </w:p>
    <w:p w14:paraId="127BD541" w14:textId="77777777" w:rsidR="00B43DB7" w:rsidRDefault="00B43DB7" w:rsidP="00B43DB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9.5  </w:t>
      </w:r>
      <w:r w:rsidRPr="005767BD">
        <w:rPr>
          <w:rFonts w:hint="eastAsia"/>
          <w:color w:val="000000"/>
          <w:sz w:val="24"/>
        </w:rPr>
        <w:t>CAMS-CCPM-C-</w:t>
      </w:r>
      <w:r w:rsidRPr="005767BD">
        <w:rPr>
          <w:rFonts w:hint="eastAsia"/>
          <w:color w:val="000000"/>
          <w:sz w:val="24"/>
        </w:rPr>
        <w:t>Ⅲ</w:t>
      </w:r>
      <w:r w:rsidRPr="005767BD">
        <w:rPr>
          <w:rFonts w:hint="eastAsia"/>
          <w:color w:val="000000"/>
          <w:sz w:val="24"/>
        </w:rPr>
        <w:t>-</w:t>
      </w:r>
      <w:r>
        <w:rPr>
          <w:rFonts w:hint="eastAsia"/>
          <w:color w:val="000000"/>
          <w:sz w:val="24"/>
        </w:rPr>
        <w:t>109&amp;141</w:t>
      </w:r>
    </w:p>
    <w:p w14:paraId="0752325A" w14:textId="77777777" w:rsidR="00750B7F" w:rsidRDefault="00750B7F">
      <w:pPr>
        <w:spacing w:line="360" w:lineRule="auto"/>
        <w:rPr>
          <w:sz w:val="24"/>
        </w:rPr>
        <w:sectPr w:rsidR="00750B7F" w:rsidSect="00850DC3">
          <w:headerReference w:type="default" r:id="rId40"/>
          <w:footerReference w:type="default" r:id="rId41"/>
          <w:headerReference w:type="first" r:id="rId42"/>
          <w:footerReference w:type="first" r:id="rId43"/>
          <w:pgSz w:w="11906" w:h="16838"/>
          <w:pgMar w:top="1418" w:right="1797" w:bottom="1418" w:left="1797" w:header="907" w:footer="992" w:gutter="0"/>
          <w:cols w:space="720"/>
          <w:titlePg/>
          <w:docGrid w:linePitch="300"/>
        </w:sectPr>
      </w:pPr>
    </w:p>
    <w:p w14:paraId="3A23A366" w14:textId="77777777" w:rsidR="00750B7F" w:rsidRDefault="00750B7F" w:rsidP="00750B7F">
      <w:pPr>
        <w:pStyle w:val="3"/>
        <w:spacing w:after="0" w:line="360" w:lineRule="auto"/>
        <w:jc w:val="center"/>
      </w:pPr>
      <w:r>
        <w:lastRenderedPageBreak/>
        <w:t>白色念珠</w:t>
      </w:r>
      <w:proofErr w:type="gramStart"/>
      <w:r>
        <w:t>菌</w:t>
      </w:r>
      <w:proofErr w:type="gramEnd"/>
      <w:r>
        <w:t>实验后清场及污物、废物处理</w:t>
      </w:r>
    </w:p>
    <w:p w14:paraId="04404AE9" w14:textId="77777777" w:rsidR="00750B7F" w:rsidRDefault="00750B7F" w:rsidP="00750B7F">
      <w:pPr>
        <w:pStyle w:val="3"/>
        <w:spacing w:before="0" w:line="360" w:lineRule="auto"/>
        <w:jc w:val="center"/>
      </w:pPr>
      <w:r>
        <w:t>标准操作程序</w:t>
      </w:r>
    </w:p>
    <w:p w14:paraId="318691BB" w14:textId="77777777" w:rsidR="00750B7F" w:rsidRDefault="00750B7F" w:rsidP="00750B7F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1  </w:t>
      </w:r>
      <w:r>
        <w:rPr>
          <w:b/>
          <w:bCs/>
          <w:color w:val="000000"/>
          <w:sz w:val="24"/>
        </w:rPr>
        <w:t>目的</w:t>
      </w:r>
    </w:p>
    <w:p w14:paraId="1291788C" w14:textId="77777777" w:rsidR="00750B7F" w:rsidRDefault="00750B7F" w:rsidP="00750B7F">
      <w:pPr>
        <w:spacing w:line="360" w:lineRule="auto"/>
        <w:rPr>
          <w:color w:val="000000"/>
          <w:sz w:val="24"/>
        </w:rPr>
      </w:pPr>
      <w:r>
        <w:rPr>
          <w:sz w:val="24"/>
        </w:rPr>
        <w:t>保证从事白色念珠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实验活动的实验室</w:t>
      </w:r>
      <w:r>
        <w:rPr>
          <w:color w:val="000000"/>
          <w:sz w:val="24"/>
        </w:rPr>
        <w:t>，在每天实验活动结束后顺序清场，合理处置污物、废物，防止生物有害物质的泄露、污染。</w:t>
      </w:r>
    </w:p>
    <w:p w14:paraId="71CA3C84" w14:textId="77777777" w:rsidR="00750B7F" w:rsidRDefault="00750B7F" w:rsidP="00750B7F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2  </w:t>
      </w:r>
      <w:r>
        <w:rPr>
          <w:b/>
          <w:bCs/>
          <w:color w:val="000000"/>
          <w:sz w:val="24"/>
        </w:rPr>
        <w:t>适用范围</w:t>
      </w:r>
    </w:p>
    <w:p w14:paraId="768093DA" w14:textId="77777777" w:rsidR="00750B7F" w:rsidRDefault="00750B7F" w:rsidP="00750B7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白色念珠</w:t>
      </w:r>
      <w:proofErr w:type="gramStart"/>
      <w:r>
        <w:rPr>
          <w:color w:val="000000"/>
          <w:sz w:val="24"/>
        </w:rPr>
        <w:t>菌</w:t>
      </w:r>
      <w:proofErr w:type="gramEnd"/>
      <w:r>
        <w:rPr>
          <w:color w:val="000000"/>
          <w:sz w:val="24"/>
        </w:rPr>
        <w:t>实验活动结束当天及整体实验结束后，生物安全柜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仪器设备、实验环境、空气及实验废物的消毒处理。</w:t>
      </w:r>
    </w:p>
    <w:p w14:paraId="3DB514CC" w14:textId="77777777" w:rsidR="00750B7F" w:rsidRDefault="00750B7F" w:rsidP="00750B7F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3  </w:t>
      </w:r>
      <w:r>
        <w:rPr>
          <w:b/>
          <w:bCs/>
          <w:color w:val="000000"/>
          <w:sz w:val="24"/>
        </w:rPr>
        <w:t>职责</w:t>
      </w:r>
    </w:p>
    <w:p w14:paraId="66EBA0A9" w14:textId="77777777" w:rsidR="00750B7F" w:rsidRDefault="00750B7F" w:rsidP="00750B7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从事白色念珠</w:t>
      </w:r>
      <w:proofErr w:type="gramStart"/>
      <w:r>
        <w:rPr>
          <w:color w:val="000000"/>
          <w:sz w:val="24"/>
        </w:rPr>
        <w:t>菌</w:t>
      </w:r>
      <w:proofErr w:type="gramEnd"/>
      <w:r>
        <w:rPr>
          <w:color w:val="000000"/>
          <w:sz w:val="24"/>
        </w:rPr>
        <w:t>实验的实验人员</w:t>
      </w:r>
      <w:r>
        <w:rPr>
          <w:rFonts w:hint="eastAsia"/>
          <w:color w:val="000000"/>
          <w:sz w:val="24"/>
        </w:rPr>
        <w:t>按照标准操作程序进行操作</w:t>
      </w:r>
      <w:r>
        <w:rPr>
          <w:color w:val="000000"/>
          <w:sz w:val="24"/>
        </w:rPr>
        <w:t>。</w:t>
      </w:r>
    </w:p>
    <w:p w14:paraId="787F6954" w14:textId="77777777" w:rsidR="00750B7F" w:rsidRDefault="00750B7F" w:rsidP="00750B7F">
      <w:pPr>
        <w:spacing w:line="360" w:lineRule="auto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4  </w:t>
      </w:r>
      <w:r>
        <w:rPr>
          <w:b/>
          <w:bCs/>
          <w:color w:val="000000"/>
          <w:sz w:val="24"/>
        </w:rPr>
        <w:t>材料和准备</w:t>
      </w:r>
    </w:p>
    <w:p w14:paraId="4AF8B7F9" w14:textId="77777777" w:rsidR="00750B7F" w:rsidRDefault="00750B7F" w:rsidP="00750B7F">
      <w:pPr>
        <w:spacing w:line="360" w:lineRule="auto"/>
        <w:rPr>
          <w:sz w:val="24"/>
        </w:rPr>
      </w:pPr>
      <w:r>
        <w:rPr>
          <w:color w:val="000000"/>
          <w:sz w:val="24"/>
        </w:rPr>
        <w:t xml:space="preserve">4.1 </w:t>
      </w:r>
      <w:r>
        <w:rPr>
          <w:sz w:val="24"/>
        </w:rPr>
        <w:t>75%</w:t>
      </w:r>
      <w:r>
        <w:rPr>
          <w:sz w:val="24"/>
        </w:rPr>
        <w:t>医用消毒酒精及喷壶</w:t>
      </w:r>
    </w:p>
    <w:p w14:paraId="42B69A0F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 xml:space="preserve">4.2 </w:t>
      </w:r>
      <w:r>
        <w:rPr>
          <w:sz w:val="24"/>
        </w:rPr>
        <w:t>有效氯含量为</w:t>
      </w:r>
      <w:r>
        <w:rPr>
          <w:sz w:val="24"/>
        </w:rPr>
        <w:t>0.5%</w:t>
      </w:r>
      <w:r>
        <w:rPr>
          <w:sz w:val="24"/>
        </w:rPr>
        <w:t>的次氯酸钠消毒液</w:t>
      </w:r>
    </w:p>
    <w:p w14:paraId="7240F9AD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2L</w:t>
      </w:r>
      <w:r>
        <w:rPr>
          <w:sz w:val="24"/>
        </w:rPr>
        <w:t>有效氯含量为</w:t>
      </w:r>
      <w:r>
        <w:rPr>
          <w:sz w:val="24"/>
        </w:rPr>
        <w:t>0.5%</w:t>
      </w:r>
      <w:r>
        <w:rPr>
          <w:sz w:val="24"/>
        </w:rPr>
        <w:t>的次氯酸钠消毒液的配制方法：用塑料量筒量取</w:t>
      </w:r>
      <w:r>
        <w:rPr>
          <w:sz w:val="24"/>
        </w:rPr>
        <w:t>200m</w:t>
      </w:r>
      <w:r>
        <w:rPr>
          <w:rFonts w:hint="eastAsia"/>
          <w:sz w:val="24"/>
        </w:rPr>
        <w:t>L</w:t>
      </w:r>
      <w:r>
        <w:rPr>
          <w:sz w:val="24"/>
        </w:rPr>
        <w:t>有效氯含量为</w:t>
      </w:r>
      <w:r>
        <w:rPr>
          <w:sz w:val="24"/>
        </w:rPr>
        <w:t>5%</w:t>
      </w:r>
      <w:r>
        <w:rPr>
          <w:sz w:val="24"/>
        </w:rPr>
        <w:t>的</w:t>
      </w:r>
      <w:r>
        <w:rPr>
          <w:sz w:val="24"/>
        </w:rPr>
        <w:t xml:space="preserve"> </w:t>
      </w:r>
      <w:r>
        <w:rPr>
          <w:sz w:val="24"/>
        </w:rPr>
        <w:t>次氯酸钠消毒液原液，将其轻轻倒入准备好的塑料容器内，再量取</w:t>
      </w:r>
      <w:r>
        <w:rPr>
          <w:sz w:val="24"/>
        </w:rPr>
        <w:t>1800mL</w:t>
      </w:r>
      <w:r>
        <w:rPr>
          <w:sz w:val="24"/>
        </w:rPr>
        <w:t>水，倒入，混匀备用，包括台面和地面的擦拭。此消毒</w:t>
      </w:r>
      <w:proofErr w:type="gramStart"/>
      <w:r>
        <w:rPr>
          <w:sz w:val="24"/>
        </w:rPr>
        <w:t>液必须</w:t>
      </w:r>
      <w:proofErr w:type="gramEnd"/>
      <w:r>
        <w:rPr>
          <w:sz w:val="24"/>
        </w:rPr>
        <w:t>现用现配。</w:t>
      </w:r>
    </w:p>
    <w:p w14:paraId="41B765F2" w14:textId="77777777" w:rsidR="00750B7F" w:rsidRDefault="00750B7F" w:rsidP="00750B7F">
      <w:pPr>
        <w:spacing w:line="360" w:lineRule="auto"/>
        <w:rPr>
          <w:b/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高压灭菌器</w:t>
      </w:r>
    </w:p>
    <w:p w14:paraId="33CED7BF" w14:textId="77777777" w:rsidR="00750B7F" w:rsidRDefault="00750B7F" w:rsidP="00750B7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紫外灯</w:t>
      </w:r>
    </w:p>
    <w:p w14:paraId="21378445" w14:textId="77777777" w:rsidR="00750B7F" w:rsidRDefault="00750B7F" w:rsidP="00750B7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一次性纸巾</w:t>
      </w:r>
    </w:p>
    <w:p w14:paraId="69DA0249" w14:textId="77777777" w:rsidR="00750B7F" w:rsidRDefault="00750B7F" w:rsidP="00750B7F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5  </w:t>
      </w:r>
      <w:r>
        <w:rPr>
          <w:b/>
          <w:bCs/>
          <w:color w:val="000000"/>
          <w:sz w:val="24"/>
        </w:rPr>
        <w:t>步骤</w:t>
      </w:r>
    </w:p>
    <w:p w14:paraId="6B96A5B3" w14:textId="77777777" w:rsidR="00750B7F" w:rsidRDefault="00750B7F" w:rsidP="00750B7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实验室实验结束后清理实验室，包括生物安全柜、仪器设备、实验环境、空气等，</w:t>
      </w:r>
      <w:r>
        <w:rPr>
          <w:sz w:val="24"/>
        </w:rPr>
        <w:t>根据具体实验情况选择清场项目。</w:t>
      </w:r>
    </w:p>
    <w:p w14:paraId="0D5FB58C" w14:textId="77777777" w:rsidR="00750B7F" w:rsidRDefault="00750B7F" w:rsidP="00750B7F">
      <w:pPr>
        <w:spacing w:line="360" w:lineRule="auto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5.1 </w:t>
      </w:r>
      <w:r>
        <w:rPr>
          <w:bCs/>
          <w:color w:val="000000"/>
          <w:sz w:val="24"/>
        </w:rPr>
        <w:t>清理生物安全柜</w:t>
      </w:r>
    </w:p>
    <w:p w14:paraId="2BC47688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5.1.1</w:t>
      </w:r>
      <w:r>
        <w:rPr>
          <w:sz w:val="24"/>
        </w:rPr>
        <w:t>需要冷冻保存的标本放入冻存盒，用</w:t>
      </w:r>
      <w:r>
        <w:rPr>
          <w:sz w:val="24"/>
        </w:rPr>
        <w:t>75%</w:t>
      </w:r>
      <w:r>
        <w:rPr>
          <w:sz w:val="24"/>
        </w:rPr>
        <w:t>的酒精喷洒</w:t>
      </w:r>
      <w:proofErr w:type="gramStart"/>
      <w:r>
        <w:rPr>
          <w:sz w:val="24"/>
        </w:rPr>
        <w:t>冻存盒表面</w:t>
      </w:r>
      <w:proofErr w:type="gramEnd"/>
      <w:r>
        <w:rPr>
          <w:sz w:val="24"/>
        </w:rPr>
        <w:t>，放入</w:t>
      </w:r>
      <w:r>
        <w:rPr>
          <w:sz w:val="24"/>
        </w:rPr>
        <w:t>BSL-</w:t>
      </w:r>
      <w:r>
        <w:rPr>
          <w:rFonts w:hint="eastAsia"/>
          <w:sz w:val="24"/>
        </w:rPr>
        <w:t>2</w:t>
      </w:r>
      <w:r>
        <w:rPr>
          <w:sz w:val="24"/>
        </w:rPr>
        <w:t>级实验室冰箱保存，填写《样品保存记录》。</w:t>
      </w:r>
    </w:p>
    <w:p w14:paraId="2B03FB80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5.1.2</w:t>
      </w:r>
      <w:r>
        <w:rPr>
          <w:sz w:val="24"/>
        </w:rPr>
        <w:t>清理生物安全柜内的物品，包括加样器、吸头盒等实验用材料，用</w:t>
      </w:r>
      <w:r>
        <w:rPr>
          <w:sz w:val="24"/>
        </w:rPr>
        <w:t>75%</w:t>
      </w:r>
      <w:r>
        <w:rPr>
          <w:sz w:val="24"/>
        </w:rPr>
        <w:t>的酒精喷洒，消毒物品表面，置于生物安全柜左侧。</w:t>
      </w:r>
    </w:p>
    <w:p w14:paraId="52D42AE6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lastRenderedPageBreak/>
        <w:t>5.1.3</w:t>
      </w:r>
      <w:r>
        <w:rPr>
          <w:sz w:val="24"/>
        </w:rPr>
        <w:t>将</w:t>
      </w:r>
      <w:r>
        <w:rPr>
          <w:bCs/>
          <w:color w:val="000000"/>
          <w:sz w:val="24"/>
        </w:rPr>
        <w:t>生物安全柜中固体垃圾桶中的垃圾袋袋口收紧，用高压化学指示带缠绕封口</w:t>
      </w:r>
      <w:r>
        <w:rPr>
          <w:b/>
          <w:bCs/>
          <w:color w:val="000000"/>
          <w:sz w:val="24"/>
        </w:rPr>
        <w:t>，</w:t>
      </w:r>
      <w:r>
        <w:rPr>
          <w:sz w:val="24"/>
        </w:rPr>
        <w:t>75%</w:t>
      </w:r>
      <w:r>
        <w:rPr>
          <w:sz w:val="24"/>
        </w:rPr>
        <w:t>的酒精喷洒表面，放入高压灭菌器中的桶内高压。垃圾桶套上干净垃圾袋，置于生物安全柜右侧。</w:t>
      </w:r>
    </w:p>
    <w:p w14:paraId="307EABBF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 xml:space="preserve">5.1.4 </w:t>
      </w:r>
      <w:r>
        <w:rPr>
          <w:bCs/>
          <w:color w:val="000000"/>
          <w:sz w:val="24"/>
        </w:rPr>
        <w:t>生物安全柜中加有</w:t>
      </w:r>
      <w:r>
        <w:rPr>
          <w:sz w:val="24"/>
        </w:rPr>
        <w:t>有效氯含量为</w:t>
      </w:r>
      <w:r>
        <w:rPr>
          <w:sz w:val="24"/>
        </w:rPr>
        <w:t>0.5%</w:t>
      </w:r>
      <w:r>
        <w:rPr>
          <w:sz w:val="24"/>
        </w:rPr>
        <w:t>的次氯酸钠消毒液</w:t>
      </w:r>
      <w:r>
        <w:rPr>
          <w:bCs/>
          <w:color w:val="000000"/>
          <w:sz w:val="24"/>
        </w:rPr>
        <w:t>的液体垃圾桶，放在生物安全柜中过夜。第二天用高压化学指示带封口</w:t>
      </w:r>
      <w:r>
        <w:rPr>
          <w:b/>
          <w:bCs/>
          <w:color w:val="000000"/>
          <w:sz w:val="24"/>
        </w:rPr>
        <w:t>，</w:t>
      </w:r>
      <w:r>
        <w:rPr>
          <w:sz w:val="24"/>
        </w:rPr>
        <w:t>75%</w:t>
      </w:r>
      <w:r>
        <w:rPr>
          <w:sz w:val="24"/>
        </w:rPr>
        <w:t>的酒精喷洒表面，</w:t>
      </w:r>
      <w:r>
        <w:rPr>
          <w:bCs/>
          <w:color w:val="000000"/>
          <w:sz w:val="24"/>
        </w:rPr>
        <w:t>放入</w:t>
      </w:r>
      <w:r>
        <w:rPr>
          <w:sz w:val="24"/>
        </w:rPr>
        <w:t>高压灭菌器中的桶内高压。</w:t>
      </w:r>
    </w:p>
    <w:p w14:paraId="068F9156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5.1.5</w:t>
      </w:r>
      <w:r>
        <w:rPr>
          <w:sz w:val="24"/>
        </w:rPr>
        <w:t>轻轻卷起</w:t>
      </w:r>
      <w:r>
        <w:rPr>
          <w:rFonts w:hint="eastAsia"/>
          <w:sz w:val="24"/>
        </w:rPr>
        <w:t>垫纸</w:t>
      </w:r>
      <w:r>
        <w:rPr>
          <w:sz w:val="24"/>
        </w:rPr>
        <w:t>，装入垃圾袋中，并移入高压灭菌器桶中高压。</w:t>
      </w:r>
    </w:p>
    <w:p w14:paraId="4CC746A4" w14:textId="77777777" w:rsidR="00750B7F" w:rsidRDefault="00750B7F" w:rsidP="00750B7F">
      <w:pPr>
        <w:spacing w:line="360" w:lineRule="auto"/>
        <w:rPr>
          <w:rFonts w:hint="eastAsia"/>
          <w:sz w:val="24"/>
        </w:rPr>
      </w:pPr>
      <w:r>
        <w:rPr>
          <w:sz w:val="24"/>
        </w:rPr>
        <w:t>5.1.6</w:t>
      </w:r>
      <w:r>
        <w:rPr>
          <w:sz w:val="24"/>
        </w:rPr>
        <w:t>用新鲜配制的有效氯含量为</w:t>
      </w:r>
      <w:r>
        <w:rPr>
          <w:sz w:val="24"/>
        </w:rPr>
        <w:t>0.5%</w:t>
      </w:r>
      <w:r>
        <w:rPr>
          <w:sz w:val="24"/>
        </w:rPr>
        <w:t>的次氯酸钠消毒液擦拭生物安全柜内壁及台面</w:t>
      </w:r>
      <w:r>
        <w:rPr>
          <w:sz w:val="24"/>
        </w:rPr>
        <w:t>(</w:t>
      </w:r>
      <w:r>
        <w:rPr>
          <w:sz w:val="24"/>
        </w:rPr>
        <w:t>注意</w:t>
      </w:r>
      <w:r>
        <w:rPr>
          <w:rFonts w:hint="eastAsia"/>
          <w:sz w:val="24"/>
        </w:rPr>
        <w:t>：</w:t>
      </w:r>
      <w:r>
        <w:rPr>
          <w:sz w:val="24"/>
        </w:rPr>
        <w:t>不要擦拭顶棚</w:t>
      </w:r>
      <w:r>
        <w:rPr>
          <w:sz w:val="24"/>
        </w:rPr>
        <w:t>!)</w:t>
      </w:r>
      <w:r>
        <w:rPr>
          <w:rFonts w:hint="eastAsia"/>
          <w:sz w:val="24"/>
        </w:rPr>
        <w:t>，</w:t>
      </w:r>
      <w:r>
        <w:rPr>
          <w:sz w:val="24"/>
        </w:rPr>
        <w:t>继续运行</w:t>
      </w:r>
      <w:r>
        <w:rPr>
          <w:sz w:val="24"/>
        </w:rPr>
        <w:t>20min</w:t>
      </w:r>
      <w:r>
        <w:rPr>
          <w:sz w:val="24"/>
        </w:rPr>
        <w:t>后关闭风机，打开紫外灯。填写《仪器设备使用记录》。</w:t>
      </w:r>
    </w:p>
    <w:p w14:paraId="13EDD67A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消毒实验室使用的仪器</w:t>
      </w:r>
    </w:p>
    <w:p w14:paraId="2649B215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>.1</w:t>
      </w:r>
      <w:r>
        <w:rPr>
          <w:sz w:val="24"/>
        </w:rPr>
        <w:t>显微镜</w:t>
      </w:r>
    </w:p>
    <w:p w14:paraId="74418619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的次氯酸钠消毒液内，拧干多余的液体，擦拭载物台表面、推动器旋钮、</w:t>
      </w:r>
      <w:proofErr w:type="gramStart"/>
      <w:r>
        <w:rPr>
          <w:sz w:val="24"/>
        </w:rPr>
        <w:t>粗动螺旋</w:t>
      </w:r>
      <w:proofErr w:type="gramEnd"/>
      <w:r>
        <w:rPr>
          <w:sz w:val="24"/>
        </w:rPr>
        <w:t>、微动螺旋、开关等部位。</w:t>
      </w:r>
    </w:p>
    <w:p w14:paraId="10C26F50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 xml:space="preserve">.2 </w:t>
      </w:r>
      <w:r>
        <w:rPr>
          <w:sz w:val="24"/>
        </w:rPr>
        <w:t>离心机</w:t>
      </w:r>
    </w:p>
    <w:p w14:paraId="0E34F7DA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）清理离心机内物品，用</w:t>
      </w:r>
      <w:r>
        <w:rPr>
          <w:sz w:val="24"/>
        </w:rPr>
        <w:t>75%</w:t>
      </w:r>
      <w:r>
        <w:rPr>
          <w:sz w:val="24"/>
        </w:rPr>
        <w:t>的酒精喷洒转头表面、离心机内壁及转头盖子等部位消毒，纸巾擦干，清水重复一次。</w:t>
      </w:r>
    </w:p>
    <w:p w14:paraId="21152AFB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）关闭离心机上盖，将医用纱布浸泡在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的次氯酸钠消毒液内，拧干多余的液体，擦拭离心机外表面，重点擦拭手触及部位。</w:t>
      </w:r>
    </w:p>
    <w:p w14:paraId="441EAF48" w14:textId="77777777" w:rsidR="00750B7F" w:rsidRDefault="00750B7F" w:rsidP="00750B7F">
      <w:pPr>
        <w:spacing w:line="360" w:lineRule="auto"/>
        <w:rPr>
          <w:b/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 xml:space="preserve">.3 </w:t>
      </w:r>
      <w:r>
        <w:rPr>
          <w:sz w:val="24"/>
        </w:rPr>
        <w:t>冰箱（</w:t>
      </w:r>
      <w:r>
        <w:rPr>
          <w:sz w:val="24"/>
        </w:rPr>
        <w:t>-80℃</w:t>
      </w:r>
      <w:r>
        <w:rPr>
          <w:sz w:val="24"/>
        </w:rPr>
        <w:t>冰箱及</w:t>
      </w:r>
      <w:r>
        <w:rPr>
          <w:sz w:val="24"/>
        </w:rPr>
        <w:t>4℃</w:t>
      </w:r>
      <w:r>
        <w:rPr>
          <w:sz w:val="24"/>
        </w:rPr>
        <w:t>冰箱</w:t>
      </w:r>
      <w:r>
        <w:rPr>
          <w:b/>
          <w:sz w:val="24"/>
        </w:rPr>
        <w:t>）</w:t>
      </w:r>
    </w:p>
    <w:p w14:paraId="68373DA9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</w:t>
      </w:r>
    </w:p>
    <w:p w14:paraId="2A457ACD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核酸提取仪</w:t>
      </w:r>
    </w:p>
    <w:p w14:paraId="4684CE5C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）清理核酸</w:t>
      </w:r>
      <w:proofErr w:type="gramStart"/>
      <w:r>
        <w:rPr>
          <w:sz w:val="24"/>
        </w:rPr>
        <w:t>提取仪内物品</w:t>
      </w:r>
      <w:proofErr w:type="gramEnd"/>
      <w:r>
        <w:rPr>
          <w:sz w:val="24"/>
        </w:rPr>
        <w:t>，用</w:t>
      </w:r>
      <w:r>
        <w:rPr>
          <w:sz w:val="24"/>
        </w:rPr>
        <w:t>75%</w:t>
      </w:r>
      <w:r>
        <w:rPr>
          <w:sz w:val="24"/>
        </w:rPr>
        <w:t>的酒精喷洒核酸提取仪内壁，纸巾擦干。</w:t>
      </w:r>
    </w:p>
    <w:p w14:paraId="6FED68A0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的次氯酸钠消毒液内，拧干多余的液体，擦拭核酸提取仪外表面，重点擦拭手触及部位。</w:t>
      </w:r>
    </w:p>
    <w:p w14:paraId="01D3ADBA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）打开仪器自动消毒程序，</w:t>
      </w:r>
      <w:r>
        <w:rPr>
          <w:bCs/>
          <w:color w:val="000000"/>
          <w:sz w:val="24"/>
        </w:rPr>
        <w:t>紫外灯管照射。</w:t>
      </w:r>
    </w:p>
    <w:p w14:paraId="30BC65C1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 xml:space="preserve">5 </w:t>
      </w:r>
      <w:r>
        <w:rPr>
          <w:sz w:val="24"/>
        </w:rPr>
        <w:t>培养箱</w:t>
      </w:r>
    </w:p>
    <w:p w14:paraId="469864E6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的次氯酸钠消毒液内，拧干多余的液体，擦拭培养箱外表面，重点擦拭内部玻璃门把手及外部门把手等手触及</w:t>
      </w:r>
      <w:r>
        <w:rPr>
          <w:sz w:val="24"/>
        </w:rPr>
        <w:lastRenderedPageBreak/>
        <w:t>部位。</w:t>
      </w:r>
    </w:p>
    <w:p w14:paraId="5F63967B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地面消毒</w:t>
      </w:r>
      <w:r>
        <w:rPr>
          <w:sz w:val="24"/>
        </w:rPr>
        <w:t xml:space="preserve"> </w:t>
      </w:r>
    </w:p>
    <w:p w14:paraId="0A90DF1A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用墩布浸泡在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的次氯酸钠消毒液内，拧干多余的液体，擦拭地面。</w:t>
      </w:r>
    </w:p>
    <w:p w14:paraId="72CBA9EE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空气消毒</w:t>
      </w:r>
    </w:p>
    <w:p w14:paraId="0A43063A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将新鲜配制的</w:t>
      </w:r>
      <w:r>
        <w:rPr>
          <w:sz w:val="24"/>
        </w:rPr>
        <w:t>3%</w:t>
      </w:r>
      <w:r>
        <w:rPr>
          <w:sz w:val="24"/>
        </w:rPr>
        <w:t>过氧化氢溶液装入电动喷雾器内，对实验室空气进行喷雾消毒。</w:t>
      </w:r>
    </w:p>
    <w:p w14:paraId="48528ECD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>高压消毒</w:t>
      </w:r>
    </w:p>
    <w:p w14:paraId="223D1D00" w14:textId="77777777" w:rsidR="00750B7F" w:rsidRDefault="00750B7F" w:rsidP="00750B7F">
      <w:pPr>
        <w:spacing w:line="360" w:lineRule="auto"/>
        <w:rPr>
          <w:sz w:val="24"/>
        </w:rPr>
      </w:pPr>
      <w:r>
        <w:rPr>
          <w:sz w:val="24"/>
        </w:rPr>
        <w:t>将实验区内所有需要高压的废物放入高压灭菌器的桶内，放入化学指示条，进行</w:t>
      </w:r>
      <w:r>
        <w:rPr>
          <w:color w:val="000000"/>
          <w:sz w:val="24"/>
        </w:rPr>
        <w:t>121℃30</w:t>
      </w:r>
      <w:r>
        <w:rPr>
          <w:color w:val="000000"/>
          <w:sz w:val="24"/>
        </w:rPr>
        <w:t>分钟</w:t>
      </w:r>
      <w:r>
        <w:rPr>
          <w:sz w:val="24"/>
        </w:rPr>
        <w:t>高压处理后拿出实验室，</w:t>
      </w:r>
      <w:proofErr w:type="gramStart"/>
      <w:r>
        <w:rPr>
          <w:sz w:val="24"/>
        </w:rPr>
        <w:t>置工作</w:t>
      </w:r>
      <w:proofErr w:type="gramEnd"/>
      <w:r>
        <w:rPr>
          <w:sz w:val="24"/>
        </w:rPr>
        <w:t>走廊的生物安全垃圾桶内，集中高压处理。</w:t>
      </w:r>
    </w:p>
    <w:p w14:paraId="1D8E4A44" w14:textId="77777777" w:rsidR="00750B7F" w:rsidRDefault="00750B7F" w:rsidP="00750B7F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6  </w:t>
      </w:r>
      <w:r>
        <w:rPr>
          <w:b/>
          <w:color w:val="000000"/>
          <w:sz w:val="24"/>
        </w:rPr>
        <w:t>支持性文件</w:t>
      </w:r>
    </w:p>
    <w:p w14:paraId="76C3CE31" w14:textId="77777777" w:rsidR="00750B7F" w:rsidRDefault="00750B7F" w:rsidP="00750B7F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.1 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14:paraId="50CA368B" w14:textId="77777777" w:rsidR="00750B7F" w:rsidRDefault="00750B7F" w:rsidP="00750B7F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>.2</w:t>
      </w:r>
      <w:r>
        <w:rPr>
          <w:color w:val="000000"/>
          <w:sz w:val="24"/>
        </w:rPr>
        <w:t>中华人民共和国国家质量监督检验检疫总局、中国国家标准化管理委员会发布。《实验室生物安全通用要求》</w:t>
      </w:r>
      <w:r>
        <w:rPr>
          <w:color w:val="000000"/>
          <w:sz w:val="24"/>
        </w:rPr>
        <w:t xml:space="preserve">(GB19489—2008) </w:t>
      </w:r>
    </w:p>
    <w:p w14:paraId="789B5F5D" w14:textId="77777777" w:rsidR="00750B7F" w:rsidRDefault="00750B7F" w:rsidP="00750B7F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.3 </w:t>
      </w:r>
      <w:r>
        <w:rPr>
          <w:color w:val="000000"/>
          <w:sz w:val="24"/>
        </w:rPr>
        <w:t>王宇主编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实验室生物安全国内外法规和标准汇编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北京大学医学出版社</w:t>
      </w:r>
    </w:p>
    <w:p w14:paraId="7BA67010" w14:textId="77777777" w:rsidR="00750B7F" w:rsidRDefault="00750B7F" w:rsidP="00750B7F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.4 </w:t>
      </w:r>
      <w:r>
        <w:rPr>
          <w:color w:val="000000"/>
          <w:sz w:val="24"/>
        </w:rPr>
        <w:t>实验室生物安全基础知识</w:t>
      </w:r>
    </w:p>
    <w:p w14:paraId="3B260AA0" w14:textId="77777777" w:rsidR="00750B7F" w:rsidRDefault="00750B7F" w:rsidP="00750B7F">
      <w:pPr>
        <w:spacing w:line="360" w:lineRule="auto"/>
        <w:rPr>
          <w:sz w:val="24"/>
        </w:rPr>
      </w:pPr>
    </w:p>
    <w:p w14:paraId="60EE536E" w14:textId="77777777" w:rsidR="0031087E" w:rsidRPr="00750B7F" w:rsidRDefault="0031087E">
      <w:pPr>
        <w:spacing w:line="360" w:lineRule="auto"/>
        <w:rPr>
          <w:sz w:val="24"/>
        </w:rPr>
      </w:pPr>
    </w:p>
    <w:sectPr w:rsidR="0031087E" w:rsidRPr="00750B7F" w:rsidSect="006B5E18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1418" w:right="1797" w:bottom="1440" w:left="1797" w:header="1049" w:footer="992" w:gutter="0"/>
      <w:cols w:space="720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9691" w14:textId="77777777" w:rsidR="00E33066" w:rsidRDefault="00E33066" w:rsidP="0098141E">
      <w:r>
        <w:separator/>
      </w:r>
    </w:p>
  </w:endnote>
  <w:endnote w:type="continuationSeparator" w:id="0">
    <w:p w14:paraId="3E696A26" w14:textId="77777777" w:rsidR="00E33066" w:rsidRDefault="00E33066" w:rsidP="0098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F10C" w14:textId="7932B9FA" w:rsidR="0031087E" w:rsidRDefault="0031087E">
    <w:pPr>
      <w:pStyle w:val="a5"/>
      <w:jc w:val="center"/>
    </w:pPr>
    <w:r>
      <w:rPr>
        <w:rFonts w:hint="eastAsia"/>
      </w:rPr>
      <w:t>第</w:t>
    </w:r>
    <w:r w:rsidR="002663A9">
      <w:rPr>
        <w:noProof/>
      </w:rPr>
      <w:fldChar w:fldCharType="begin"/>
    </w:r>
    <w:r w:rsidR="002663A9">
      <w:rPr>
        <w:noProof/>
      </w:rPr>
      <w:instrText xml:space="preserve"> PAGE \* MERGEFORMAT </w:instrText>
    </w:r>
    <w:r w:rsidR="002663A9">
      <w:rPr>
        <w:noProof/>
      </w:rPr>
      <w:fldChar w:fldCharType="separate"/>
    </w:r>
    <w:r w:rsidR="00E84A2F">
      <w:rPr>
        <w:noProof/>
      </w:rPr>
      <w:t>1</w:t>
    </w:r>
    <w:r w:rsidR="002663A9">
      <w:rPr>
        <w:noProof/>
      </w:rPr>
      <w:fldChar w:fldCharType="end"/>
    </w:r>
    <w:proofErr w:type="gramStart"/>
    <w:r>
      <w:rPr>
        <w:rFonts w:hint="eastAsia"/>
      </w:rPr>
      <w:t>页共</w:t>
    </w:r>
    <w:proofErr w:type="gramEnd"/>
    <w:r w:rsidR="002663A9">
      <w:rPr>
        <w:noProof/>
      </w:rPr>
      <w:fldChar w:fldCharType="begin"/>
    </w:r>
    <w:r w:rsidR="002663A9">
      <w:rPr>
        <w:noProof/>
      </w:rPr>
      <w:instrText xml:space="preserve"> SECTIONPAGES \* MERGEFORMAT </w:instrText>
    </w:r>
    <w:r w:rsidR="002663A9">
      <w:rPr>
        <w:noProof/>
      </w:rPr>
      <w:fldChar w:fldCharType="separate"/>
    </w:r>
    <w:r w:rsidR="00750B7F">
      <w:rPr>
        <w:noProof/>
      </w:rPr>
      <w:t>1</w:t>
    </w:r>
    <w:r w:rsidR="002663A9">
      <w:rPr>
        <w:noProof/>
      </w:rPr>
      <w:fldChar w:fldCharType="end"/>
    </w:r>
    <w:r>
      <w:rPr>
        <w:rFonts w:hint="eastAsia"/>
      </w:rPr>
      <w:t>页</w:t>
    </w:r>
  </w:p>
  <w:p w14:paraId="2885239D" w14:textId="77777777" w:rsidR="0031087E" w:rsidRDefault="0031087E">
    <w:pPr>
      <w:pStyle w:val="a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1F33" w14:textId="0DEE73F9" w:rsidR="00B74C3A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pict w14:anchorId="2F96672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4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380059C6" w14:textId="77777777" w:rsidR="00B74C3A" w:rsidRDefault="00000000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SECTIONPAGES \* MERGEFORMAT </w:instrText>
    </w:r>
    <w:r>
      <w:rPr>
        <w:rFonts w:ascii="Arial" w:hAnsi="Arial" w:cs="Arial"/>
      </w:rPr>
      <w:fldChar w:fldCharType="separate"/>
    </w:r>
    <w:r w:rsidR="00750B7F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CE13" w14:textId="77777777" w:rsidR="00B74C3A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Pr="00C60AE0">
      <w:rPr>
        <w:rFonts w:ascii="Arial" w:hAnsi="Arial" w:cs="Arial"/>
        <w:noProof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</w:instrText>
    </w:r>
    <w:r>
      <w:rPr>
        <w:rFonts w:ascii="Arial" w:hAnsi="Arial" w:cs="Arial"/>
      </w:rPr>
      <w:instrText xml:space="preserve"> </w:instrText>
    </w:r>
    <w:r>
      <w:rPr>
        <w:rFonts w:ascii="Arial" w:hAnsi="Arial" w:cs="Arial"/>
      </w:rPr>
      <w:fldChar w:fldCharType="separate"/>
    </w:r>
    <w:r w:rsidRPr="00C60AE0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EB91" w14:textId="1BD6F494" w:rsidR="006F4916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pict w14:anchorId="12CAE1CB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0;margin-top:0;width:2in;height:2in;z-index:5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0C44D808" w14:textId="77777777" w:rsidR="006F4916" w:rsidRDefault="00000000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SECTIONPAGES \* MERGEFORMAT </w:instrText>
    </w:r>
    <w:r>
      <w:rPr>
        <w:rFonts w:ascii="Arial" w:hAnsi="Arial" w:cs="Arial"/>
      </w:rPr>
      <w:fldChar w:fldCharType="separate"/>
    </w:r>
    <w:r w:rsidR="00750B7F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F9F7" w14:textId="77777777" w:rsidR="006F4916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Pr="00CA55FC">
      <w:rPr>
        <w:rFonts w:ascii="Arial" w:hAnsi="Arial" w:cs="Arial"/>
        <w:noProof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Pr="00CA55FC">
      <w:rPr>
        <w:rFonts w:ascii="Arial" w:hAnsi="Arial" w:cs="Arial"/>
        <w:noProof/>
        <w:lang w:val="en-US" w:eastAsia="zh-CN"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96D8" w14:textId="43C2BE49" w:rsidR="007D7438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pict w14:anchorId="36C2BD7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0;margin-top:0;width:2in;height:2in;z-index:6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67EAF4DD" w14:textId="77777777" w:rsidR="007D7438" w:rsidRDefault="00000000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SECTIONPAGES \* MERGEFORMAT </w:instrText>
    </w:r>
    <w:r>
      <w:rPr>
        <w:rFonts w:ascii="Arial" w:hAnsi="Arial" w:cs="Arial"/>
      </w:rPr>
      <w:fldChar w:fldCharType="separate"/>
    </w:r>
    <w:r w:rsidR="00750B7F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8006" w14:textId="77777777" w:rsidR="007D7438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Pr="00884985">
      <w:rPr>
        <w:rFonts w:ascii="Arial" w:hAnsi="Arial" w:cs="Arial"/>
        <w:noProof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Pr="00884985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5952" w14:textId="3427EAC8" w:rsidR="00821B5E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pict w14:anchorId="4E9743C8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0;margin-top:0;width:2in;height:2in;z-index:7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1C1036AF" w14:textId="77777777" w:rsidR="00821B5E" w:rsidRDefault="00000000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SECTIONPAGES \* MERGEFORMAT </w:instrText>
    </w:r>
    <w:r>
      <w:rPr>
        <w:rFonts w:ascii="Arial" w:hAnsi="Arial" w:cs="Arial"/>
      </w:rPr>
      <w:fldChar w:fldCharType="separate"/>
    </w:r>
    <w:r w:rsidR="00750B7F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04B1" w14:textId="77777777" w:rsidR="00821B5E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Pr="002F6FB5">
      <w:rPr>
        <w:rFonts w:ascii="Arial" w:hAnsi="Arial" w:cs="Arial"/>
        <w:noProof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</w:instrText>
    </w:r>
    <w:r>
      <w:rPr>
        <w:rFonts w:ascii="Arial" w:hAnsi="Arial" w:cs="Arial"/>
      </w:rPr>
      <w:instrText xml:space="preserve">RGEFORMAT </w:instrText>
    </w:r>
    <w:r>
      <w:rPr>
        <w:rFonts w:ascii="Arial" w:hAnsi="Arial" w:cs="Arial"/>
      </w:rPr>
      <w:fldChar w:fldCharType="separate"/>
    </w:r>
    <w:r w:rsidRPr="002F6FB5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E8F5" w14:textId="77777777" w:rsidR="009B6BE3" w:rsidRDefault="00000000">
    <w:pPr>
      <w:pStyle w:val="a5"/>
    </w:pPr>
    <w:r>
      <w:pict w14:anchorId="33B0EB44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0;margin-top:0;width:2in;height:2in;z-index:8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65587731" w14:textId="77777777" w:rsidR="009B6BE3" w:rsidRPr="002D611D" w:rsidRDefault="00000000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 w:rsidRPr="002D611D">
                  <w:rPr>
                    <w:rFonts w:ascii="Arial" w:cs="Arial"/>
                    <w:sz w:val="18"/>
                  </w:rPr>
                  <w:t>第</w:t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begin"/>
                </w:r>
                <w:r w:rsidRPr="002D611D">
                  <w:rPr>
                    <w:rFonts w:ascii="Arial" w:hAnsi="Arial" w:cs="Arial"/>
                    <w:sz w:val="18"/>
                  </w:rPr>
                  <w:instrText xml:space="preserve"> PAGE  \</w:instrText>
                </w:r>
                <w:r w:rsidRPr="002D611D">
                  <w:rPr>
                    <w:rFonts w:ascii="Arial" w:hAnsi="Arial" w:cs="Arial"/>
                    <w:sz w:val="18"/>
                  </w:rPr>
                  <w:instrText xml:space="preserve">* MERGEFORMAT </w:instrTex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2</w: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end"/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cs="Arial"/>
                    <w:sz w:val="18"/>
                  </w:rPr>
                  <w:t>页</w:t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8"/>
                  </w:rPr>
                  <w:t xml:space="preserve">    </w:t>
                </w:r>
                <w:r w:rsidRPr="002D611D">
                  <w:rPr>
                    <w:rFonts w:ascii="Arial" w:cs="Arial"/>
                    <w:sz w:val="18"/>
                  </w:rPr>
                  <w:t>共</w:t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begin"/>
                </w:r>
                <w:r w:rsidRPr="002D611D">
                  <w:rPr>
                    <w:rFonts w:ascii="Arial" w:hAnsi="Arial" w:cs="Arial"/>
                    <w:sz w:val="18"/>
                  </w:rPr>
                  <w:instrText xml:space="preserve"> NUMPAGES  \* MERGEFORMAT </w:instrTex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2</w: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end"/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5697" w14:textId="77777777" w:rsidR="009B6BE3" w:rsidRDefault="00000000">
    <w:pPr>
      <w:pStyle w:val="a5"/>
    </w:pPr>
    <w:r>
      <w:pict w14:anchorId="253E6293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33" type="#_x0000_t202" style="position:absolute;margin-left:0;margin-top:0;width:2in;height:2in;z-index:9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21B1C076" w14:textId="77777777" w:rsidR="009B6BE3" w:rsidRPr="002D611D" w:rsidRDefault="00000000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 w:rsidRPr="002D611D">
                  <w:rPr>
                    <w:rFonts w:ascii="Arial" w:cs="Arial"/>
                    <w:sz w:val="18"/>
                  </w:rPr>
                  <w:t>第</w:t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begin"/>
                </w:r>
                <w:r w:rsidRPr="002D611D">
                  <w:rPr>
                    <w:rFonts w:ascii="Arial" w:hAnsi="Arial" w:cs="Arial"/>
                    <w:sz w:val="18"/>
                  </w:rPr>
                  <w:instrText xml:space="preserve"> PAGE  \* MERGEFORMAT </w:instrTex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1</w: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end"/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cs="Arial"/>
                    <w:sz w:val="18"/>
                  </w:rPr>
                  <w:t>页</w:t>
                </w:r>
                <w:r>
                  <w:rPr>
                    <w:rFonts w:ascii="Arial" w:cs="Arial" w:hint="eastAsia"/>
                    <w:sz w:val="18"/>
                  </w:rPr>
                  <w:t xml:space="preserve">   </w:t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cs="Arial"/>
                    <w:sz w:val="18"/>
                  </w:rPr>
                  <w:t>共</w:t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begin"/>
                </w:r>
                <w:r w:rsidRPr="002D611D">
                  <w:rPr>
                    <w:rFonts w:ascii="Arial" w:hAnsi="Arial" w:cs="Arial"/>
                    <w:sz w:val="18"/>
                  </w:rPr>
                  <w:instrText xml:space="preserve"> NUMPAGES  \* MERGEFORMAT </w:instrTex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2</w: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end"/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AE8B" w14:textId="77777777" w:rsidR="002F455F" w:rsidRDefault="00000000">
    <w:pPr>
      <w:pStyle w:val="a5"/>
    </w:pPr>
    <w:r>
      <w:pict w14:anchorId="2FFFB43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7FB06DBD" w14:textId="77777777" w:rsidR="002F455F" w:rsidRDefault="0000000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337AA5">
                  <w:rPr>
                    <w:noProof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337AA5">
                  <w:rPr>
                    <w:noProof/>
                    <w:sz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3513" w14:textId="77777777" w:rsidR="005B4149" w:rsidRDefault="00000000">
    <w:pPr>
      <w:pStyle w:val="a5"/>
    </w:pPr>
    <w:r>
      <w:pict w14:anchorId="3D727CDC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0;margin-top:0;width:2in;height:2in;z-index:10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0D6194C0" w14:textId="77777777" w:rsidR="005B4149" w:rsidRPr="00B43697" w:rsidRDefault="00000000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 w:rsidRPr="00B43697">
                  <w:rPr>
                    <w:rFonts w:ascii="Arial" w:hAnsi="Arial" w:cs="Arial"/>
                    <w:sz w:val="18"/>
                  </w:rPr>
                  <w:t>第</w:t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begin"/>
                </w:r>
                <w:r w:rsidRPr="00B43697">
                  <w:rPr>
                    <w:rFonts w:ascii="Arial" w:hAnsi="Arial" w:cs="Arial"/>
                    <w:sz w:val="18"/>
                  </w:rPr>
                  <w:instrText xml:space="preserve"> PAGE  \* MERGEFORMAT </w:instrTex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2</w: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end"/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t>页</w:t>
                </w:r>
                <w:r>
                  <w:rPr>
                    <w:rFonts w:ascii="Arial" w:hAnsi="Arial" w:cs="Arial" w:hint="eastAsia"/>
                    <w:sz w:val="18"/>
                  </w:rPr>
                  <w:t xml:space="preserve">    </w:t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t>共</w:t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begin"/>
                </w:r>
                <w:r w:rsidRPr="00B43697">
                  <w:rPr>
                    <w:rFonts w:ascii="Arial" w:hAnsi="Arial" w:cs="Arial"/>
                    <w:sz w:val="18"/>
                  </w:rPr>
                  <w:instrText xml:space="preserve"> NUMPAGES  \* MERGEFORMAT </w:instrTex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3</w: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end"/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D982" w14:textId="77777777" w:rsidR="005B4149" w:rsidRDefault="00000000">
    <w:pPr>
      <w:pStyle w:val="a5"/>
    </w:pPr>
    <w:r>
      <w:pict w14:anchorId="6C2CCA81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0;margin-top:0;width:2in;height:2in;z-index:11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1C6D442C" w14:textId="77777777" w:rsidR="005B4149" w:rsidRPr="006B5E18" w:rsidRDefault="00000000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 w:rsidRPr="006B5E18">
                  <w:rPr>
                    <w:rFonts w:ascii="Arial" w:cs="Arial"/>
                    <w:sz w:val="18"/>
                  </w:rPr>
                  <w:t>第</w:t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begin"/>
                </w:r>
                <w:r w:rsidRPr="00B43697">
                  <w:rPr>
                    <w:rFonts w:ascii="Arial" w:hAnsi="Arial" w:cs="Arial"/>
                    <w:sz w:val="18"/>
                  </w:rPr>
                  <w:instrText xml:space="preserve"> PAGE  \* MERGEFORM</w:instrText>
                </w:r>
                <w:r w:rsidRPr="00B43697">
                  <w:rPr>
                    <w:rFonts w:ascii="Arial" w:hAnsi="Arial" w:cs="Arial"/>
                    <w:sz w:val="18"/>
                  </w:rPr>
                  <w:instrText xml:space="preserve">AT </w:instrTex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1</w: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end"/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t>页</w:t>
                </w:r>
                <w:r>
                  <w:rPr>
                    <w:rFonts w:ascii="Arial" w:hAnsi="Arial" w:cs="Arial" w:hint="eastAsia"/>
                    <w:sz w:val="18"/>
                  </w:rPr>
                  <w:t xml:space="preserve">    </w:t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t>共</w:t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begin"/>
                </w:r>
                <w:r w:rsidRPr="00B43697">
                  <w:rPr>
                    <w:rFonts w:ascii="Arial" w:hAnsi="Arial" w:cs="Arial"/>
                    <w:sz w:val="18"/>
                  </w:rPr>
                  <w:instrText xml:space="preserve"> NUMPAGES  \* MERGEFORMAT </w:instrTex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3</w: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end"/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C910" w14:textId="77777777" w:rsidR="002F455F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Pr="00337AA5">
      <w:rPr>
        <w:rFonts w:ascii="Arial" w:hAnsi="Arial" w:cs="Arial"/>
        <w:noProof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</w:instrText>
    </w:r>
    <w:r>
      <w:rPr>
        <w:rFonts w:ascii="Arial" w:hAnsi="Arial" w:cs="Arial"/>
      </w:rPr>
      <w:instrText xml:space="preserve"> MERGEFORMAT </w:instrText>
    </w:r>
    <w:r>
      <w:rPr>
        <w:rFonts w:ascii="Arial" w:hAnsi="Arial" w:cs="Arial"/>
      </w:rPr>
      <w:fldChar w:fldCharType="separate"/>
    </w:r>
    <w:r w:rsidRPr="00337AA5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E83C" w14:textId="49EA3340" w:rsidR="00185BFC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SECTIONPAGES \* MERGEFORMAT </w:instrText>
    </w:r>
    <w:r>
      <w:rPr>
        <w:rFonts w:ascii="Arial" w:hAnsi="Arial" w:cs="Arial"/>
      </w:rPr>
      <w:fldChar w:fldCharType="separate"/>
    </w:r>
    <w:r w:rsidR="00750B7F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753C" w14:textId="77777777" w:rsidR="00185BFC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Pr="00F93B9A">
      <w:rPr>
        <w:rFonts w:ascii="Arial" w:hAnsi="Arial" w:cs="Arial"/>
        <w:noProof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Pr="00F93B9A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1CA1" w14:textId="77777777" w:rsidR="001817DD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pict w14:anchorId="01AE193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0F099FBC" w14:textId="77777777" w:rsidR="001817DD" w:rsidRDefault="00000000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0391" w14:textId="77777777" w:rsidR="001817DD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</w:instrText>
    </w:r>
    <w:r>
      <w:rPr>
        <w:rFonts w:ascii="Arial" w:hAnsi="Arial" w:cs="Arial"/>
      </w:rPr>
      <w:instrText xml:space="preserve">RMAT </w:instrText>
    </w:r>
    <w:r>
      <w:rPr>
        <w:rFonts w:ascii="Arial" w:hAnsi="Arial" w:cs="Arial"/>
      </w:rPr>
      <w:fldChar w:fldCharType="separate"/>
    </w:r>
    <w:r w:rsidRPr="0070412C">
      <w:rPr>
        <w:rFonts w:ascii="Arial" w:hAnsi="Arial" w:cs="Arial"/>
        <w:noProof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Pr="0070412C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1B90" w14:textId="245AA23A" w:rsidR="00462659" w:rsidRDefault="00000000">
    <w:pPr>
      <w:pStyle w:val="a5"/>
      <w:tabs>
        <w:tab w:val="clear" w:pos="4153"/>
        <w:tab w:val="left" w:pos="4866"/>
      </w:tabs>
      <w:jc w:val="center"/>
      <w:rPr>
        <w:rFonts w:ascii="Arial" w:hAnsi="Arial" w:cs="Arial"/>
      </w:rPr>
    </w:pPr>
    <w:r>
      <w:rPr>
        <w:rFonts w:ascii="Arial" w:hAnsi="Arial" w:cs="Arial"/>
      </w:rPr>
      <w:pict w14:anchorId="6264F48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3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56055095" w14:textId="77777777" w:rsidR="00462659" w:rsidRDefault="00000000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SECTIONPAGES \* MERGEFORMAT </w:instrText>
    </w:r>
    <w:r>
      <w:rPr>
        <w:rFonts w:ascii="Arial" w:hAnsi="Arial" w:cs="Arial"/>
      </w:rPr>
      <w:fldChar w:fldCharType="separate"/>
    </w:r>
    <w:r w:rsidR="00750B7F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F543" w14:textId="77777777" w:rsidR="00462659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Pr="00A1684E">
      <w:rPr>
        <w:rFonts w:ascii="Arial" w:hAnsi="Arial" w:cs="Arial"/>
        <w:noProof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</w:instrText>
    </w:r>
    <w:r>
      <w:rPr>
        <w:rFonts w:ascii="Arial" w:hAnsi="Arial" w:cs="Arial"/>
      </w:rPr>
      <w:instrText xml:space="preserve"> MERGEFORMAT </w:instrText>
    </w:r>
    <w:r>
      <w:rPr>
        <w:rFonts w:ascii="Arial" w:hAnsi="Arial" w:cs="Arial"/>
      </w:rPr>
      <w:fldChar w:fldCharType="separate"/>
    </w:r>
    <w:r w:rsidRPr="00A1684E">
      <w:rPr>
        <w:rFonts w:ascii="Arial" w:hAnsi="Arial" w:cs="Arial"/>
        <w:noProof/>
        <w:lang w:val="en-US" w:eastAsia="zh-CN"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7911" w14:textId="77777777" w:rsidR="00E33066" w:rsidRDefault="00E33066" w:rsidP="0098141E">
      <w:r>
        <w:separator/>
      </w:r>
    </w:p>
  </w:footnote>
  <w:footnote w:type="continuationSeparator" w:id="0">
    <w:p w14:paraId="6543433B" w14:textId="77777777" w:rsidR="00E33066" w:rsidRDefault="00E33066" w:rsidP="0098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8A1E" w14:textId="77777777" w:rsidR="0031087E" w:rsidRDefault="0031087E">
    <w:pPr>
      <w:pStyle w:val="a7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宋体" w:hAnsi="宋体" w:cs="宋体" w:hint="eastAsia"/>
      </w:rPr>
      <w:t>Ⅲ</w:t>
    </w:r>
    <w:r>
      <w:rPr>
        <w:rFonts w:ascii="Arial" w:hAnsi="Arial" w:cs="Arial"/>
      </w:rPr>
      <w:t>-</w:t>
    </w:r>
    <w:r w:rsidR="001833BC">
      <w:rPr>
        <w:rFonts w:ascii="Arial" w:hAnsi="Arial" w:cs="Arial" w:hint="eastAsia"/>
      </w:rPr>
      <w:t>3</w:t>
    </w:r>
    <w:r>
      <w:rPr>
        <w:rFonts w:ascii="Arial" w:hAnsi="Arial" w:cs="Arial"/>
      </w:rPr>
      <w:t xml:space="preserve">22                                                                  </w:t>
    </w:r>
    <w:r>
      <w:rPr>
        <w:rFonts w:ascii="Arial" w:eastAsia="微软雅黑" w:hAnsi="Arial" w:cs="Arial" w:hint="eastAsia"/>
        <w:lang w:val="zh-CN"/>
      </w:rPr>
      <w:t>版本</w:t>
    </w:r>
    <w:r>
      <w:rPr>
        <w:rFonts w:ascii="Arial" w:eastAsia="微软雅黑" w:hAnsi="Arial" w:cs="Arial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 w:hint="eastAsia"/>
        <w:lang w:val="zh-CN"/>
      </w:rPr>
      <w:t>：</w:t>
    </w:r>
    <w:r w:rsidR="00E84A2F">
      <w:rPr>
        <w:rFonts w:ascii="Arial" w:eastAsia="微软雅黑" w:hAnsi="Arial" w:cs="Arial"/>
        <w:lang w:val="zh-CN"/>
      </w:rPr>
      <w:t>1/1</w:t>
    </w:r>
  </w:p>
  <w:p w14:paraId="00A27CC4" w14:textId="77777777" w:rsidR="0031087E" w:rsidRDefault="0031087E">
    <w:pPr>
      <w:pStyle w:val="a7"/>
      <w:jc w:val="both"/>
      <w:rPr>
        <w:rFonts w:ascii="Arial" w:hAnsi="Arial" w:cs="Arial"/>
      </w:rPr>
    </w:pP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 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         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</w:t>
    </w:r>
    <w:r w:rsidR="00E84A2F"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 w:rsidR="00E84A2F"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42C5" w14:textId="77777777" w:rsidR="00B74C3A" w:rsidRDefault="00000000">
    <w:pPr>
      <w:pStyle w:val="a7"/>
      <w:pBdr>
        <w:bottom w:val="single" w:sz="4" w:space="1" w:color="auto"/>
      </w:pBd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 xml:space="preserve"> 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 xml:space="preserve">                 </w:t>
    </w:r>
    <w:r>
      <w:rPr>
        <w:rFonts w:ascii="Arial" w:eastAsia="微软雅黑" w:hAnsi="Arial" w:cs="Arial" w:hint="eastAsia"/>
      </w:rPr>
      <w:t xml:space="preserve">  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 w:hint="eastAsia"/>
      </w:rPr>
      <w:t>1/</w:t>
    </w:r>
    <w:r>
      <w:rPr>
        <w:rFonts w:ascii="Arial" w:eastAsia="微软雅黑" w:hAnsi="Arial" w:cs="Arial"/>
      </w:rPr>
      <w:t>1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37A2" w14:textId="77777777" w:rsidR="00B74C3A" w:rsidRDefault="00000000">
    <w:pPr>
      <w:pStyle w:val="a7"/>
      <w:pBdr>
        <w:bottom w:val="single" w:sz="4" w:space="1" w:color="auto"/>
      </w:pBdr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 xml:space="preserve">                           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1/1</w:t>
    </w:r>
  </w:p>
  <w:p w14:paraId="0609F688" w14:textId="77777777" w:rsidR="00B74C3A" w:rsidRDefault="00000000">
    <w:pPr>
      <w:pStyle w:val="a7"/>
      <w:pBdr>
        <w:bottom w:val="single" w:sz="4" w:space="1" w:color="auto"/>
      </w:pBdr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60C1" w14:textId="77777777" w:rsidR="006F4916" w:rsidRDefault="00000000">
    <w:pPr>
      <w:pStyle w:val="a7"/>
      <w:pBdr>
        <w:bottom w:val="single" w:sz="4" w:space="1" w:color="auto"/>
      </w:pBd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6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 w:hint="eastAsia"/>
      </w:rPr>
      <w:t xml:space="preserve">  </w:t>
    </w:r>
    <w:r>
      <w:rPr>
        <w:rFonts w:ascii="Arial" w:eastAsia="微软雅黑" w:hAnsi="Arial" w:cs="Arial" w:hint="eastAsia"/>
      </w:rPr>
      <w:t xml:space="preserve">                </w:t>
    </w:r>
    <w:r>
      <w:rPr>
        <w:rFonts w:ascii="Arial" w:hAnsi="Arial" w:cs="Arial"/>
      </w:rPr>
      <w:t xml:space="preserve"> </w:t>
    </w:r>
    <w:r>
      <w:rPr>
        <w:rFonts w:ascii="Arial" w:hAnsi="Arial" w:cs="Arial" w:hint="eastAsia"/>
      </w:rPr>
      <w:t xml:space="preserve">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 w:hint="eastAsia"/>
      </w:rPr>
      <w:t>1/</w:t>
    </w:r>
    <w:r>
      <w:rPr>
        <w:rFonts w:ascii="Arial" w:eastAsia="微软雅黑" w:hAnsi="Arial" w:cs="Arial"/>
      </w:rPr>
      <w:t>1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D12A" w14:textId="77777777" w:rsidR="006F4916" w:rsidRDefault="00000000">
    <w:pPr>
      <w:pStyle w:val="a7"/>
      <w:pBdr>
        <w:bottom w:val="single" w:sz="4" w:space="1" w:color="auto"/>
      </w:pBdr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6</w:t>
    </w:r>
    <w:r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       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  <w:p w14:paraId="6D9E0163" w14:textId="77777777" w:rsidR="006F4916" w:rsidRDefault="00000000">
    <w:pPr>
      <w:pStyle w:val="a7"/>
      <w:pBdr>
        <w:bottom w:val="single" w:sz="4" w:space="1" w:color="auto"/>
      </w:pBdr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55C4" w14:textId="77777777" w:rsidR="007D7438" w:rsidRDefault="00000000">
    <w:pPr>
      <w:pStyle w:val="a7"/>
      <w:pBdr>
        <w:bottom w:val="single" w:sz="4" w:space="1" w:color="auto"/>
      </w:pBd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7</w:t>
    </w:r>
    <w:r>
      <w:rPr>
        <w:rFonts w:ascii="Arial" w:hAnsi="Arial" w:cs="Arial"/>
      </w:rPr>
      <w:t xml:space="preserve">   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 w:hint="eastAsia"/>
      </w:rPr>
      <w:t xml:space="preserve">                   </w:t>
    </w:r>
    <w:r>
      <w:rPr>
        <w:rFonts w:ascii="Arial" w:hAnsi="Arial" w:cs="Arial" w:hint="eastAsia"/>
      </w:rPr>
      <w:t xml:space="preserve">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7581" w14:textId="77777777" w:rsidR="007D7438" w:rsidRDefault="00000000">
    <w:pPr>
      <w:pStyle w:val="a7"/>
      <w:pBdr>
        <w:bottom w:val="single" w:sz="4" w:space="1" w:color="auto"/>
      </w:pBdr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7</w:t>
    </w:r>
    <w:r>
      <w:rPr>
        <w:rFonts w:ascii="Arial" w:hAnsi="Arial" w:cs="Arial"/>
      </w:rPr>
      <w:t xml:space="preserve">                   </w:t>
    </w:r>
    <w:r>
      <w:rPr>
        <w:rFonts w:ascii="Arial" w:hAnsi="Arial" w:cs="Arial"/>
      </w:rPr>
      <w:t xml:space="preserve">         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  <w:p w14:paraId="36599EB2" w14:textId="77777777" w:rsidR="007D7438" w:rsidRDefault="00000000">
    <w:pPr>
      <w:pStyle w:val="a7"/>
      <w:pBdr>
        <w:bottom w:val="single" w:sz="4" w:space="1" w:color="auto"/>
      </w:pBdr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B159" w14:textId="77777777" w:rsidR="00821B5E" w:rsidRDefault="00000000">
    <w:pPr>
      <w:pStyle w:val="a7"/>
      <w:pBdr>
        <w:bottom w:val="single" w:sz="4" w:space="1" w:color="auto"/>
      </w:pBdr>
      <w:jc w:val="left"/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8</w:t>
    </w:r>
    <w:r>
      <w:rPr>
        <w:rFonts w:ascii="Arial" w:hAnsi="Arial" w:cs="Arial"/>
      </w:rPr>
      <w:t xml:space="preserve">    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 xml:space="preserve">                 </w:t>
    </w:r>
    <w:r>
      <w:rPr>
        <w:rFonts w:ascii="Arial" w:eastAsia="微软雅黑" w:hAnsi="Arial" w:cs="Arial" w:hint="eastAsia"/>
      </w:rPr>
      <w:t xml:space="preserve">     </w:t>
    </w:r>
    <w:r>
      <w:rPr>
        <w:rFonts w:ascii="Arial" w:eastAsia="微软雅黑" w:hAnsi="Arial" w:cs="Arial" w:hint="eastAsia"/>
      </w:rPr>
      <w:t xml:space="preserve">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40C7" w14:textId="77777777" w:rsidR="00821B5E" w:rsidRDefault="00000000">
    <w:pPr>
      <w:pStyle w:val="a7"/>
      <w:pBdr>
        <w:bottom w:val="single" w:sz="4" w:space="1" w:color="auto"/>
      </w:pBdr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8</w:t>
    </w:r>
    <w:r>
      <w:rPr>
        <w:rFonts w:ascii="Arial" w:hAnsi="Arial" w:cs="Arial"/>
      </w:rPr>
      <w:t xml:space="preserve">                            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  <w:p w14:paraId="43A1F220" w14:textId="77777777" w:rsidR="00821B5E" w:rsidRDefault="00000000">
    <w:pPr>
      <w:pStyle w:val="a7"/>
      <w:pBdr>
        <w:bottom w:val="single" w:sz="4" w:space="1" w:color="auto"/>
      </w:pBdr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/>
      </w:rPr>
      <w:t>22.05</w:t>
    </w:r>
    <w:r>
      <w:rPr>
        <w:rFonts w:ascii="Arial" w:eastAsia="微软雅黑" w:hAnsi="Arial" w:cs="Arial"/>
      </w:rPr>
      <w:t>.01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7063" w14:textId="179381BF" w:rsidR="009B6BE3" w:rsidRPr="008F2243" w:rsidRDefault="00000000" w:rsidP="008F2243">
    <w:pPr>
      <w:pBdr>
        <w:bottom w:val="none" w:sz="0" w:space="1" w:color="auto"/>
      </w:pBdr>
      <w:tabs>
        <w:tab w:val="center" w:pos="4153"/>
        <w:tab w:val="right" w:pos="8306"/>
      </w:tabs>
      <w:snapToGrid w:val="0"/>
      <w:spacing w:line="300" w:lineRule="auto"/>
      <w:jc w:val="left"/>
      <w:rPr>
        <w:rFonts w:ascii="Arial" w:hAnsi="Arial" w:cs="Arial" w:hint="eastAsia"/>
        <w:spacing w:val="20"/>
        <w:sz w:val="18"/>
        <w:szCs w:val="18"/>
      </w:rPr>
    </w:pPr>
    <w:r w:rsidRPr="008F2243">
      <w:rPr>
        <w:rFonts w:ascii="Arial" w:hAnsi="Arial" w:cs="Arial"/>
        <w:sz w:val="18"/>
        <w:szCs w:val="18"/>
      </w:rPr>
      <w:t>CCPM-C-</w:t>
    </w:r>
    <w:r w:rsidRPr="008F2243">
      <w:rPr>
        <w:rFonts w:ascii="宋体" w:hAnsi="宋体" w:cs="宋体" w:hint="eastAsia"/>
        <w:sz w:val="18"/>
        <w:szCs w:val="18"/>
      </w:rPr>
      <w:t>Ⅲ</w:t>
    </w:r>
    <w:r>
      <w:rPr>
        <w:rFonts w:ascii="Arial" w:hAnsi="Arial" w:cs="Arial"/>
        <w:sz w:val="18"/>
        <w:szCs w:val="18"/>
      </w:rPr>
      <w:t>-3</w:t>
    </w:r>
    <w:r>
      <w:rPr>
        <w:rFonts w:ascii="Arial" w:hAnsi="Arial" w:cs="Arial" w:hint="eastAsia"/>
        <w:sz w:val="18"/>
        <w:szCs w:val="18"/>
      </w:rPr>
      <w:t>22</w:t>
    </w:r>
    <w:r w:rsidRPr="008F2243">
      <w:rPr>
        <w:rFonts w:ascii="Arial" w:hAnsi="Arial" w:cs="Arial"/>
        <w:sz w:val="18"/>
        <w:szCs w:val="18"/>
      </w:rPr>
      <w:t>-0</w:t>
    </w:r>
    <w:r w:rsidR="00B43DB7">
      <w:rPr>
        <w:rFonts w:ascii="Arial" w:hAnsi="Arial" w:cs="Arial"/>
        <w:sz w:val="18"/>
        <w:szCs w:val="18"/>
      </w:rPr>
      <w:t>9</w:t>
    </w:r>
    <w:r w:rsidRPr="008F2243">
      <w:rPr>
        <w:rFonts w:ascii="Arial" w:cs="Arial" w:hint="eastAsia"/>
        <w:sz w:val="18"/>
        <w:szCs w:val="18"/>
      </w:rPr>
      <w:t xml:space="preserve"> </w:t>
    </w:r>
    <w:r w:rsidRPr="008F2243">
      <w:rPr>
        <w:rFonts w:ascii="Arial" w:hAnsi="Arial" w:cs="Arial"/>
        <w:sz w:val="18"/>
        <w:szCs w:val="18"/>
      </w:rPr>
      <w:t xml:space="preserve">  </w:t>
    </w:r>
    <w:r w:rsidRPr="008F2243">
      <w:rPr>
        <w:rFonts w:ascii="Arial" w:hAnsi="Arial" w:cs="Arial"/>
        <w:sz w:val="18"/>
        <w:szCs w:val="18"/>
      </w:rPr>
      <w:t xml:space="preserve">    </w:t>
    </w:r>
    <w:r w:rsidRPr="008F2243">
      <w:rPr>
        <w:rFonts w:ascii="Arial" w:hAnsi="Arial" w:cs="Arial" w:hint="eastAsia"/>
        <w:sz w:val="18"/>
        <w:szCs w:val="18"/>
      </w:rPr>
      <w:t xml:space="preserve">      </w:t>
    </w:r>
    <w:r w:rsidRPr="008F2243">
      <w:rPr>
        <w:rFonts w:ascii="Arial" w:hAnsi="Arial" w:cs="Arial" w:hint="eastAsia"/>
        <w:sz w:val="18"/>
        <w:szCs w:val="18"/>
      </w:rPr>
      <w:t xml:space="preserve">                               </w:t>
    </w:r>
    <w:r w:rsidRPr="008F2243">
      <w:rPr>
        <w:rFonts w:ascii="Arial" w:hAnsi="Arial" w:cs="Arial" w:hint="eastAsia"/>
        <w:sz w:val="18"/>
        <w:szCs w:val="18"/>
      </w:rPr>
      <w:t xml:space="preserve">    </w:t>
    </w:r>
    <w:r>
      <w:rPr>
        <w:rFonts w:ascii="Arial" w:hAnsi="Arial" w:cs="Arial" w:hint="eastAsia"/>
        <w:sz w:val="18"/>
        <w:szCs w:val="18"/>
      </w:rPr>
      <w:t xml:space="preserve">           </w:t>
    </w:r>
    <w:r w:rsidRPr="008F2243">
      <w:rPr>
        <w:rFonts w:ascii="Arial" w:cs="Arial"/>
        <w:sz w:val="18"/>
        <w:szCs w:val="18"/>
      </w:rPr>
      <w:t>版本</w:t>
    </w:r>
    <w:r w:rsidRPr="008F2243">
      <w:rPr>
        <w:rFonts w:ascii="Arial" w:hAnsi="Arial" w:cs="Arial"/>
        <w:sz w:val="18"/>
        <w:szCs w:val="18"/>
      </w:rPr>
      <w:t>/</w:t>
    </w:r>
    <w:r w:rsidRPr="008F2243">
      <w:rPr>
        <w:rFonts w:ascii="Arial" w:cs="Arial"/>
        <w:sz w:val="18"/>
        <w:szCs w:val="18"/>
      </w:rPr>
      <w:t>修订：</w:t>
    </w:r>
    <w:r w:rsidRPr="008F2243">
      <w:rPr>
        <w:rFonts w:ascii="Arial" w:cs="Arial" w:hint="eastAsia"/>
        <w:sz w:val="18"/>
        <w:szCs w:val="18"/>
      </w:rPr>
      <w:t>1/</w:t>
    </w:r>
    <w:r>
      <w:rPr>
        <w:rFonts w:ascii="Arial" w:cs="Arial"/>
        <w:sz w:val="18"/>
        <w:szCs w:val="18"/>
      </w:rPr>
      <w:t>1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1D7D" w14:textId="37C06AA3" w:rsidR="00850DC3" w:rsidRPr="002D611D" w:rsidRDefault="00000000" w:rsidP="00850DC3">
    <w:pPr>
      <w:pBdr>
        <w:bottom w:val="none" w:sz="0" w:space="1" w:color="auto"/>
      </w:pBdr>
      <w:tabs>
        <w:tab w:val="center" w:pos="4153"/>
        <w:tab w:val="right" w:pos="8306"/>
      </w:tabs>
      <w:snapToGrid w:val="0"/>
      <w:spacing w:line="300" w:lineRule="auto"/>
      <w:jc w:val="left"/>
      <w:rPr>
        <w:rFonts w:ascii="Arial" w:hAnsi="Arial" w:cs="Arial"/>
        <w:spacing w:val="20"/>
        <w:sz w:val="18"/>
        <w:szCs w:val="18"/>
      </w:rPr>
    </w:pPr>
    <w:r w:rsidRPr="002D611D">
      <w:rPr>
        <w:rFonts w:ascii="Arial" w:hAnsi="Arial" w:cs="Arial"/>
        <w:spacing w:val="20"/>
        <w:sz w:val="18"/>
        <w:szCs w:val="18"/>
      </w:rPr>
      <w:t>CCPM-C-</w:t>
    </w:r>
    <w:r w:rsidRPr="002D611D">
      <w:rPr>
        <w:rFonts w:ascii="Arial" w:cs="Arial"/>
        <w:spacing w:val="20"/>
        <w:sz w:val="18"/>
        <w:szCs w:val="18"/>
      </w:rPr>
      <w:t>Ⅲ</w:t>
    </w:r>
    <w:r>
      <w:rPr>
        <w:rFonts w:ascii="Arial" w:hAnsi="Arial" w:cs="Arial"/>
        <w:spacing w:val="20"/>
        <w:sz w:val="18"/>
        <w:szCs w:val="18"/>
      </w:rPr>
      <w:t>-3</w:t>
    </w:r>
    <w:r>
      <w:rPr>
        <w:rFonts w:ascii="Arial" w:hAnsi="Arial" w:cs="Arial" w:hint="eastAsia"/>
        <w:spacing w:val="20"/>
        <w:sz w:val="18"/>
        <w:szCs w:val="18"/>
      </w:rPr>
      <w:t>22</w:t>
    </w:r>
    <w:r w:rsidRPr="002D611D">
      <w:rPr>
        <w:rFonts w:ascii="Arial" w:hAnsi="Arial" w:cs="Arial"/>
        <w:spacing w:val="20"/>
        <w:sz w:val="18"/>
        <w:szCs w:val="18"/>
      </w:rPr>
      <w:t>-0</w:t>
    </w:r>
    <w:r w:rsidR="00B43DB7">
      <w:rPr>
        <w:rFonts w:ascii="Arial" w:hAnsi="Arial" w:cs="Arial"/>
        <w:spacing w:val="20"/>
        <w:sz w:val="18"/>
        <w:szCs w:val="18"/>
      </w:rPr>
      <w:t>9</w:t>
    </w:r>
    <w:r>
      <w:rPr>
        <w:rFonts w:ascii="Arial" w:cs="Arial" w:hint="eastAsia"/>
        <w:spacing w:val="20"/>
        <w:sz w:val="18"/>
        <w:szCs w:val="18"/>
      </w:rPr>
      <w:t xml:space="preserve">                 </w:t>
    </w:r>
    <w:r w:rsidRPr="002D611D">
      <w:rPr>
        <w:rFonts w:ascii="Arial" w:hAnsi="Arial" w:cs="Arial"/>
        <w:sz w:val="18"/>
        <w:szCs w:val="18"/>
      </w:rPr>
      <w:t xml:space="preserve">                        </w:t>
    </w:r>
    <w:r w:rsidRPr="002D611D">
      <w:rPr>
        <w:rFonts w:ascii="Arial" w:hAnsi="Arial" w:cs="Arial"/>
        <w:spacing w:val="20"/>
        <w:sz w:val="18"/>
        <w:szCs w:val="18"/>
      </w:rPr>
      <w:t xml:space="preserve">    </w:t>
    </w:r>
    <w:r w:rsidRPr="002D611D">
      <w:rPr>
        <w:rFonts w:ascii="Arial" w:cs="Arial"/>
        <w:spacing w:val="20"/>
        <w:sz w:val="18"/>
        <w:szCs w:val="18"/>
      </w:rPr>
      <w:t>版本</w:t>
    </w:r>
    <w:r w:rsidRPr="002D611D">
      <w:rPr>
        <w:rFonts w:ascii="Arial" w:hAnsi="Arial" w:cs="Arial"/>
        <w:spacing w:val="20"/>
        <w:sz w:val="18"/>
        <w:szCs w:val="18"/>
      </w:rPr>
      <w:t>/</w:t>
    </w:r>
    <w:r w:rsidRPr="002D611D">
      <w:rPr>
        <w:rFonts w:ascii="Arial" w:cs="Arial"/>
        <w:spacing w:val="20"/>
        <w:sz w:val="18"/>
        <w:szCs w:val="18"/>
      </w:rPr>
      <w:t>修订：</w:t>
    </w:r>
    <w:r>
      <w:rPr>
        <w:rFonts w:ascii="Arial" w:hAnsi="Arial" w:cs="Arial"/>
        <w:spacing w:val="20"/>
        <w:sz w:val="18"/>
        <w:szCs w:val="18"/>
      </w:rPr>
      <w:t>1/1</w:t>
    </w:r>
  </w:p>
  <w:p w14:paraId="2B51F005" w14:textId="77777777" w:rsidR="009B6BE3" w:rsidRPr="002D611D" w:rsidRDefault="00000000" w:rsidP="00C42CF8">
    <w:pPr>
      <w:pStyle w:val="a7"/>
      <w:pBdr>
        <w:bottom w:val="single" w:sz="4" w:space="1" w:color="auto"/>
      </w:pBdr>
      <w:rPr>
        <w:rFonts w:ascii="Arial" w:hAnsi="Arial" w:cs="Arial"/>
      </w:rPr>
    </w:pPr>
    <w:r w:rsidRPr="002D611D">
      <w:rPr>
        <w:rFonts w:ascii="Arial" w:cs="Arial"/>
      </w:rPr>
      <w:t>编制人：</w:t>
    </w:r>
    <w:r w:rsidRPr="002D611D">
      <w:rPr>
        <w:rFonts w:ascii="Arial" w:hAnsi="Arial" w:cs="Arial"/>
      </w:rPr>
      <w:t xml:space="preserve">        </w:t>
    </w:r>
    <w:r w:rsidRPr="002D611D">
      <w:rPr>
        <w:rFonts w:ascii="Arial" w:cs="Arial"/>
      </w:rPr>
      <w:t>审核人：</w:t>
    </w:r>
    <w:r w:rsidRPr="002D611D">
      <w:rPr>
        <w:rFonts w:ascii="Arial" w:hAnsi="Arial" w:cs="Arial"/>
      </w:rPr>
      <w:t xml:space="preserve">         </w:t>
    </w:r>
    <w:r w:rsidRPr="002D611D">
      <w:rPr>
        <w:rFonts w:ascii="Arial" w:cs="Arial"/>
      </w:rPr>
      <w:t>批准人：</w:t>
    </w:r>
    <w:r w:rsidRPr="002D611D">
      <w:rPr>
        <w:rFonts w:ascii="Arial" w:hAnsi="Arial" w:cs="Arial"/>
      </w:rPr>
      <w:t xml:space="preserve">         </w:t>
    </w:r>
    <w:r w:rsidRPr="002D611D">
      <w:rPr>
        <w:rFonts w:ascii="Arial" w:hAnsi="Arial" w:cs="Arial"/>
      </w:rPr>
      <w:t xml:space="preserve">   </w:t>
    </w:r>
    <w:r w:rsidRPr="002D611D">
      <w:rPr>
        <w:rFonts w:ascii="Arial" w:cs="Arial"/>
      </w:rPr>
      <w:t>实施日期：</w:t>
    </w:r>
    <w:r>
      <w:rPr>
        <w:rFonts w:ascii="Arial" w:hAnsi="Arial" w:cs="Arial"/>
      </w:rPr>
      <w:t>2022</w:t>
    </w:r>
    <w:r w:rsidRPr="002D611D">
      <w:rPr>
        <w:rFonts w:ascii="Arial" w:hAnsi="Arial" w:cs="Arial"/>
      </w:rPr>
      <w:t>.0</w:t>
    </w:r>
    <w:r>
      <w:rPr>
        <w:rFonts w:ascii="Arial" w:hAnsi="Arial" w:cs="Arial"/>
      </w:rPr>
      <w:t>5</w:t>
    </w:r>
    <w:r w:rsidRPr="002D611D">
      <w:rPr>
        <w:rFonts w:ascii="Arial" w:hAnsi="Arial" w:cs="Arial"/>
      </w:rPr>
      <w:t>.01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DBE5" w14:textId="77777777" w:rsidR="002F455F" w:rsidRPr="00234F04" w:rsidRDefault="00000000" w:rsidP="00234F04">
    <w:pPr>
      <w:pStyle w:val="a7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 xml:space="preserve">-01   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 xml:space="preserve">                 </w:t>
    </w:r>
    <w:r>
      <w:rPr>
        <w:rFonts w:ascii="Arial" w:hAnsi="Arial" w:cs="Arial"/>
      </w:rPr>
      <w:t xml:space="preserve"> </w:t>
    </w:r>
    <w:r>
      <w:rPr>
        <w:rFonts w:ascii="Arial" w:hAnsi="Arial" w:cs="Arial" w:hint="eastAsia"/>
      </w:rPr>
      <w:t xml:space="preserve">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 w:hint="eastAsia"/>
      </w:rPr>
      <w:t>1/</w:t>
    </w:r>
    <w:r>
      <w:rPr>
        <w:rFonts w:ascii="Arial" w:eastAsia="微软雅黑" w:hAnsi="Arial" w:cs="Arial"/>
      </w:rPr>
      <w:t>1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9BC9" w14:textId="545F7313" w:rsidR="006B5E18" w:rsidRPr="00C75BA9" w:rsidRDefault="00000000" w:rsidP="006B5E18">
    <w:pPr>
      <w:pStyle w:val="a7"/>
      <w:pBdr>
        <w:bottom w:val="single" w:sz="4" w:space="1" w:color="auto"/>
      </w:pBdr>
      <w:rPr>
        <w:rFonts w:ascii="Arial" w:hAnsi="Arial" w:cs="Arial" w:hint="eastAsia"/>
      </w:rPr>
    </w:pPr>
    <w:r w:rsidRPr="00D21F9C">
      <w:rPr>
        <w:rFonts w:ascii="Arial" w:hAnsi="Arial" w:cs="Arial"/>
      </w:rPr>
      <w:t>CCPM-C-</w:t>
    </w:r>
    <w:r w:rsidRPr="00D21F9C">
      <w:rPr>
        <w:rFonts w:hAnsi="宋体" w:cs="宋体" w:hint="eastAsia"/>
      </w:rPr>
      <w:t>Ⅲ</w:t>
    </w:r>
    <w:r w:rsidRPr="00D21F9C">
      <w:rPr>
        <w:rFonts w:ascii="Arial" w:hAnsi="Arial" w:cs="Arial"/>
      </w:rPr>
      <w:t>-3</w:t>
    </w:r>
    <w:r>
      <w:rPr>
        <w:rFonts w:ascii="Arial" w:hAnsi="Arial" w:cs="Arial" w:hint="eastAsia"/>
      </w:rPr>
      <w:t>19</w:t>
    </w:r>
    <w:r w:rsidRPr="00D21F9C">
      <w:rPr>
        <w:rFonts w:ascii="Arial" w:hAnsi="Arial" w:cs="Arial"/>
      </w:rPr>
      <w:t>-</w:t>
    </w:r>
    <w:r>
      <w:rPr>
        <w:rFonts w:ascii="Arial" w:hAnsi="Arial" w:cs="Arial" w:hint="eastAsia"/>
      </w:rPr>
      <w:t>1</w:t>
    </w:r>
    <w:r w:rsidR="00750B7F">
      <w:rPr>
        <w:rFonts w:ascii="Arial" w:hAnsi="Arial" w:cs="Arial"/>
      </w:rPr>
      <w:t>0</w:t>
    </w:r>
    <w:r w:rsidRPr="00D21F9C">
      <w:rPr>
        <w:rFonts w:ascii="Arial" w:hAnsi="Arial" w:cs="Arial"/>
      </w:rPr>
      <w:t xml:space="preserve">      </w:t>
    </w:r>
    <w:r>
      <w:rPr>
        <w:rFonts w:ascii="Arial" w:hAnsi="Arial" w:cs="Arial" w:hint="eastAsia"/>
      </w:rPr>
      <w:t xml:space="preserve">  </w:t>
    </w:r>
    <w:r w:rsidRPr="00D21F9C">
      <w:rPr>
        <w:rFonts w:ascii="Arial" w:hAnsi="Arial" w:cs="Arial"/>
      </w:rPr>
      <w:t xml:space="preserve"> </w:t>
    </w:r>
    <w:r>
      <w:rPr>
        <w:rFonts w:ascii="Arial" w:hAnsi="Arial" w:cs="Arial" w:hint="eastAsia"/>
      </w:rPr>
      <w:t xml:space="preserve">              </w:t>
    </w:r>
    <w:r>
      <w:rPr>
        <w:rFonts w:ascii="Arial" w:hAnsi="Arial" w:cs="Arial" w:hint="eastAsia"/>
      </w:rPr>
      <w:t xml:space="preserve">    </w:t>
    </w:r>
    <w:r>
      <w:rPr>
        <w:rFonts w:ascii="Arial" w:hAnsi="Arial" w:cs="Arial" w:hint="eastAsia"/>
      </w:rPr>
      <w:t xml:space="preserve">          </w:t>
    </w:r>
    <w:r w:rsidRPr="00D21F9C">
      <w:rPr>
        <w:rFonts w:ascii="Arial" w:hAnsi="Arial" w:cs="Arial"/>
      </w:rPr>
      <w:t>版本</w:t>
    </w:r>
    <w:r w:rsidRPr="00D21F9C">
      <w:rPr>
        <w:rFonts w:ascii="Arial" w:hAnsi="Arial" w:cs="Arial"/>
      </w:rPr>
      <w:t>/</w:t>
    </w:r>
    <w:r w:rsidRPr="00D21F9C">
      <w:rPr>
        <w:rFonts w:ascii="Arial" w:hAnsi="Arial" w:cs="Arial"/>
      </w:rPr>
      <w:t>修订：</w:t>
    </w:r>
    <w:r>
      <w:rPr>
        <w:rFonts w:ascii="Arial" w:hAnsi="Arial" w:cs="Arial" w:hint="eastAsia"/>
      </w:rPr>
      <w:t>1/</w:t>
    </w:r>
    <w:r>
      <w:rPr>
        <w:rFonts w:ascii="Arial" w:hAnsi="Arial" w:cs="Arial"/>
      </w:rPr>
      <w:t>1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CBA2" w14:textId="248FA75A" w:rsidR="006B5E18" w:rsidRPr="00D21F9C" w:rsidRDefault="00000000" w:rsidP="006B5E18">
    <w:pPr>
      <w:pBdr>
        <w:bottom w:val="none" w:sz="0" w:space="1" w:color="auto"/>
      </w:pBdr>
      <w:tabs>
        <w:tab w:val="center" w:pos="4153"/>
        <w:tab w:val="right" w:pos="8306"/>
      </w:tabs>
      <w:snapToGrid w:val="0"/>
      <w:spacing w:line="300" w:lineRule="auto"/>
      <w:jc w:val="left"/>
      <w:rPr>
        <w:rFonts w:ascii="Arial" w:hAnsi="Arial" w:cs="Arial"/>
        <w:spacing w:val="20"/>
        <w:sz w:val="18"/>
        <w:szCs w:val="18"/>
      </w:rPr>
    </w:pPr>
    <w:r w:rsidRPr="00D21F9C">
      <w:rPr>
        <w:rFonts w:ascii="Arial" w:hAnsi="Arial" w:cs="Arial"/>
        <w:spacing w:val="20"/>
        <w:sz w:val="18"/>
        <w:szCs w:val="18"/>
      </w:rPr>
      <w:t>CCPM-C-</w:t>
    </w:r>
    <w:r w:rsidRPr="00D21F9C">
      <w:rPr>
        <w:rFonts w:ascii="宋体" w:hAnsi="宋体" w:cs="宋体" w:hint="eastAsia"/>
        <w:spacing w:val="20"/>
        <w:sz w:val="18"/>
        <w:szCs w:val="18"/>
      </w:rPr>
      <w:t>Ⅲ</w:t>
    </w:r>
    <w:r w:rsidRPr="00D21F9C">
      <w:rPr>
        <w:rFonts w:ascii="Arial" w:hAnsi="Arial" w:cs="Arial"/>
        <w:spacing w:val="20"/>
        <w:sz w:val="18"/>
        <w:szCs w:val="18"/>
      </w:rPr>
      <w:t>-3</w:t>
    </w:r>
    <w:r>
      <w:rPr>
        <w:rFonts w:ascii="Arial" w:hAnsi="Arial" w:cs="Arial" w:hint="eastAsia"/>
        <w:spacing w:val="20"/>
        <w:sz w:val="18"/>
        <w:szCs w:val="18"/>
      </w:rPr>
      <w:t>22</w:t>
    </w:r>
    <w:r w:rsidRPr="00D21F9C">
      <w:rPr>
        <w:rFonts w:ascii="Arial" w:hAnsi="Arial" w:cs="Arial"/>
        <w:spacing w:val="20"/>
        <w:sz w:val="18"/>
        <w:szCs w:val="18"/>
      </w:rPr>
      <w:t>-</w:t>
    </w:r>
    <w:r>
      <w:rPr>
        <w:rFonts w:ascii="Arial" w:hAnsi="Arial" w:cs="Arial" w:hint="eastAsia"/>
        <w:spacing w:val="20"/>
        <w:sz w:val="18"/>
        <w:szCs w:val="18"/>
      </w:rPr>
      <w:t>1</w:t>
    </w:r>
    <w:r w:rsidR="00750B7F">
      <w:rPr>
        <w:rFonts w:ascii="Arial" w:hAnsi="Arial" w:cs="Arial"/>
        <w:spacing w:val="20"/>
        <w:sz w:val="18"/>
        <w:szCs w:val="18"/>
      </w:rPr>
      <w:t>0</w:t>
    </w:r>
    <w:r w:rsidRPr="00D21F9C">
      <w:rPr>
        <w:rFonts w:ascii="Arial" w:hAnsi="Arial" w:cs="Arial"/>
        <w:spacing w:val="20"/>
        <w:sz w:val="18"/>
        <w:szCs w:val="18"/>
      </w:rPr>
      <w:t xml:space="preserve">           </w:t>
    </w:r>
    <w:r w:rsidRPr="00D21F9C">
      <w:rPr>
        <w:rFonts w:ascii="Arial" w:hAnsi="Arial" w:cs="Arial"/>
        <w:sz w:val="18"/>
        <w:szCs w:val="18"/>
      </w:rPr>
      <w:t xml:space="preserve">                         </w:t>
    </w:r>
    <w:r>
      <w:rPr>
        <w:rFonts w:ascii="Arial" w:hAnsi="Arial" w:cs="Arial" w:hint="eastAsia"/>
        <w:sz w:val="18"/>
        <w:szCs w:val="18"/>
      </w:rPr>
      <w:t xml:space="preserve">        </w:t>
    </w:r>
    <w:r w:rsidRPr="00D21F9C">
      <w:rPr>
        <w:rFonts w:ascii="Arial" w:hAnsi="Arial" w:cs="Arial"/>
        <w:spacing w:val="20"/>
        <w:sz w:val="18"/>
        <w:szCs w:val="18"/>
      </w:rPr>
      <w:t xml:space="preserve">    </w:t>
    </w:r>
    <w:r w:rsidRPr="00D21F9C">
      <w:rPr>
        <w:rFonts w:ascii="Arial" w:hAnsi="Arial" w:cs="Arial"/>
        <w:spacing w:val="20"/>
        <w:sz w:val="18"/>
        <w:szCs w:val="18"/>
      </w:rPr>
      <w:t>版本</w:t>
    </w:r>
    <w:r w:rsidRPr="00D21F9C">
      <w:rPr>
        <w:rFonts w:ascii="Arial" w:hAnsi="Arial" w:cs="Arial"/>
        <w:spacing w:val="20"/>
        <w:sz w:val="18"/>
        <w:szCs w:val="18"/>
      </w:rPr>
      <w:t>/</w:t>
    </w:r>
    <w:r w:rsidRPr="00D21F9C">
      <w:rPr>
        <w:rFonts w:ascii="Arial" w:hAnsi="Arial" w:cs="Arial"/>
        <w:spacing w:val="20"/>
        <w:sz w:val="18"/>
        <w:szCs w:val="18"/>
      </w:rPr>
      <w:t>修订：</w:t>
    </w:r>
    <w:r>
      <w:rPr>
        <w:rFonts w:ascii="Arial" w:hAnsi="Arial" w:cs="Arial"/>
        <w:spacing w:val="20"/>
        <w:sz w:val="18"/>
        <w:szCs w:val="18"/>
      </w:rPr>
      <w:t>1/1</w:t>
    </w:r>
  </w:p>
  <w:p w14:paraId="2022E40A" w14:textId="77777777" w:rsidR="006B5E18" w:rsidRPr="00D21F9C" w:rsidRDefault="00000000" w:rsidP="006B5E18">
    <w:pPr>
      <w:pStyle w:val="a7"/>
      <w:pBdr>
        <w:bottom w:val="single" w:sz="4" w:space="1" w:color="auto"/>
      </w:pBdr>
      <w:rPr>
        <w:rFonts w:ascii="Arial" w:hAnsi="Arial" w:cs="Arial"/>
      </w:rPr>
    </w:pPr>
    <w:r w:rsidRPr="00D21F9C">
      <w:rPr>
        <w:rFonts w:ascii="Arial" w:hAnsi="Arial" w:cs="Arial"/>
      </w:rPr>
      <w:t>编制人：</w:t>
    </w:r>
    <w:r w:rsidRPr="00D21F9C">
      <w:rPr>
        <w:rFonts w:ascii="Arial" w:hAnsi="Arial" w:cs="Arial"/>
      </w:rPr>
      <w:t xml:space="preserve">        </w:t>
    </w:r>
    <w:r w:rsidRPr="00D21F9C">
      <w:rPr>
        <w:rFonts w:ascii="Arial" w:hAnsi="Arial" w:cs="Arial"/>
      </w:rPr>
      <w:t>审核人：</w:t>
    </w:r>
    <w:r w:rsidRPr="00D21F9C">
      <w:rPr>
        <w:rFonts w:ascii="Arial" w:hAnsi="Arial" w:cs="Arial"/>
      </w:rPr>
      <w:t xml:space="preserve">         </w:t>
    </w:r>
    <w:r w:rsidRPr="00D21F9C">
      <w:rPr>
        <w:rFonts w:ascii="Arial" w:hAnsi="Arial" w:cs="Arial"/>
      </w:rPr>
      <w:t>批准人：</w:t>
    </w:r>
    <w:r w:rsidRPr="00D21F9C">
      <w:rPr>
        <w:rFonts w:ascii="Arial" w:hAnsi="Arial" w:cs="Arial"/>
      </w:rPr>
      <w:t xml:space="preserve">         </w:t>
    </w:r>
    <w:r w:rsidRPr="00D21F9C">
      <w:rPr>
        <w:rFonts w:ascii="Arial" w:hAnsi="Arial" w:cs="Arial"/>
      </w:rPr>
      <w:t xml:space="preserve"> </w:t>
    </w:r>
    <w:r w:rsidRPr="00D21F9C">
      <w:rPr>
        <w:rFonts w:ascii="Arial" w:hAnsi="Arial" w:cs="Arial"/>
      </w:rPr>
      <w:t>实施日期：</w:t>
    </w:r>
    <w:r w:rsidRPr="00D21F9C">
      <w:rPr>
        <w:rFonts w:ascii="Arial" w:hAnsi="Arial" w:cs="Arial"/>
      </w:rPr>
      <w:t>20</w:t>
    </w:r>
    <w:r>
      <w:rPr>
        <w:rFonts w:ascii="Arial" w:hAnsi="Arial" w:cs="Arial"/>
      </w:rPr>
      <w:t>22.05</w:t>
    </w:r>
    <w:r w:rsidRPr="00D21F9C">
      <w:rPr>
        <w:rFonts w:ascii="Arial" w:hAnsi="Arial" w:cs="Arial"/>
      </w:rPr>
      <w:t>.01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9EB3" w14:textId="77777777" w:rsidR="002F455F" w:rsidRDefault="00000000">
    <w:pPr>
      <w:pStyle w:val="a7"/>
      <w:pBdr>
        <w:bottom w:val="single" w:sz="4" w:space="1" w:color="auto"/>
      </w:pBdr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 xml:space="preserve">-01                                   </w:t>
    </w:r>
    <w:r>
      <w:rPr>
        <w:rFonts w:ascii="Arial" w:hAnsi="Arial" w:cs="Arial" w:hint="eastAsia"/>
      </w:rPr>
      <w:t xml:space="preserve">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  <w:p w14:paraId="29B1FFC3" w14:textId="77777777" w:rsidR="002F455F" w:rsidRDefault="00000000">
    <w:pPr>
      <w:pStyle w:val="a7"/>
      <w:pBdr>
        <w:bottom w:val="single" w:sz="4" w:space="1" w:color="auto"/>
      </w:pBdr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B069" w14:textId="77777777" w:rsidR="00185BFC" w:rsidRDefault="00000000">
    <w:pPr>
      <w:pStyle w:val="a7"/>
      <w:pBdr>
        <w:bottom w:val="single" w:sz="4" w:space="1" w:color="auto"/>
      </w:pBd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2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 w:hint="eastAsia"/>
      </w:rPr>
      <w:t xml:space="preserve">    </w:t>
    </w:r>
    <w:r>
      <w:rPr>
        <w:rFonts w:ascii="Arial" w:eastAsia="微软雅黑" w:hAnsi="Arial" w:cs="Arial" w:hint="eastAsia"/>
      </w:rPr>
      <w:t xml:space="preserve">                </w:t>
    </w:r>
    <w:r>
      <w:rPr>
        <w:rFonts w:ascii="Arial" w:hAnsi="Arial" w:cs="Arial" w:hint="eastAsia"/>
      </w:rPr>
      <w:t xml:space="preserve">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 w:hint="eastAsia"/>
      </w:rPr>
      <w:t>1/</w:t>
    </w:r>
    <w:r>
      <w:rPr>
        <w:rFonts w:ascii="Arial" w:eastAsia="微软雅黑" w:hAnsi="Arial" w:cs="Arial"/>
      </w:rPr>
      <w:t>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5432" w14:textId="77777777" w:rsidR="00185BFC" w:rsidRDefault="00000000">
    <w:pPr>
      <w:pStyle w:val="a7"/>
      <w:pBdr>
        <w:bottom w:val="single" w:sz="4" w:space="1" w:color="auto"/>
      </w:pBdr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 xml:space="preserve">                            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  <w:p w14:paraId="4F81D363" w14:textId="77777777" w:rsidR="00185BFC" w:rsidRDefault="00000000">
    <w:pPr>
      <w:pStyle w:val="a7"/>
      <w:pBdr>
        <w:bottom w:val="single" w:sz="4" w:space="1" w:color="auto"/>
      </w:pBdr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FEA5" w14:textId="77777777" w:rsidR="001817DD" w:rsidRDefault="00000000">
    <w:pPr>
      <w:pStyle w:val="a7"/>
      <w:pBdr>
        <w:bottom w:val="single" w:sz="4" w:space="1" w:color="auto"/>
      </w:pBd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 xml:space="preserve">  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 w:hint="eastAsia"/>
      </w:rPr>
      <w:t xml:space="preserve"> </w:t>
    </w:r>
    <w:r>
      <w:rPr>
        <w:rFonts w:ascii="Arial" w:eastAsia="微软雅黑" w:hAnsi="Arial" w:cs="Arial" w:hint="eastAsia"/>
      </w:rPr>
      <w:t xml:space="preserve">                   </w:t>
    </w:r>
    <w:r>
      <w:rPr>
        <w:rFonts w:ascii="Arial" w:hAnsi="Arial" w:cs="Arial" w:hint="eastAsia"/>
      </w:rPr>
      <w:t xml:space="preserve">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 w:hint="eastAsia"/>
      </w:rPr>
      <w:t>1/</w:t>
    </w:r>
    <w:r>
      <w:rPr>
        <w:rFonts w:ascii="Arial" w:eastAsia="微软雅黑" w:hAnsi="Arial" w:cs="Arial"/>
      </w:rPr>
      <w:t>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3C66" w14:textId="77777777" w:rsidR="001817DD" w:rsidRDefault="00000000">
    <w:pPr>
      <w:pStyle w:val="a7"/>
      <w:pBdr>
        <w:bottom w:val="single" w:sz="4" w:space="1" w:color="auto"/>
      </w:pBdr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 xml:space="preserve">                           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  <w:p w14:paraId="0190CE14" w14:textId="77777777" w:rsidR="001817DD" w:rsidRDefault="00000000">
    <w:pPr>
      <w:pStyle w:val="a7"/>
      <w:pBdr>
        <w:bottom w:val="single" w:sz="4" w:space="1" w:color="auto"/>
      </w:pBdr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C884" w14:textId="77777777" w:rsidR="00462659" w:rsidRDefault="00000000">
    <w:pPr>
      <w:pStyle w:val="a7"/>
      <w:pBdr>
        <w:bottom w:val="single" w:sz="4" w:space="1" w:color="auto"/>
      </w:pBd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4</w:t>
    </w:r>
    <w:r>
      <w:rPr>
        <w:rFonts w:ascii="Arial" w:hAnsi="Arial" w:cs="Arial"/>
      </w:rPr>
      <w:t xml:space="preserve">  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 w:hint="eastAsia"/>
      </w:rPr>
      <w:t xml:space="preserve"> </w:t>
    </w:r>
    <w:r>
      <w:rPr>
        <w:rFonts w:ascii="Arial" w:eastAsia="微软雅黑" w:hAnsi="Arial" w:cs="Arial" w:hint="eastAsia"/>
      </w:rPr>
      <w:t xml:space="preserve">                  </w:t>
    </w:r>
    <w:r>
      <w:rPr>
        <w:rFonts w:ascii="Arial" w:eastAsia="微软雅黑" w:hAnsi="Arial" w:cs="Arial" w:hint="eastAsia"/>
      </w:rPr>
      <w:t xml:space="preserve">   </w:t>
    </w:r>
    <w:r>
      <w:rPr>
        <w:rFonts w:ascii="Arial" w:eastAsia="微软雅黑" w:hAnsi="Arial" w:cs="Arial" w:hint="eastAsia"/>
      </w:rPr>
      <w:t xml:space="preserve">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 w:hint="eastAsia"/>
      </w:rPr>
      <w:t>1/</w:t>
    </w:r>
    <w:r>
      <w:rPr>
        <w:rFonts w:ascii="Arial" w:eastAsia="微软雅黑" w:hAnsi="Arial" w:cs="Arial"/>
      </w:rPr>
      <w:t>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DF50" w14:textId="77777777" w:rsidR="00462659" w:rsidRDefault="00000000">
    <w:pPr>
      <w:pStyle w:val="a7"/>
      <w:pBdr>
        <w:bottom w:val="single" w:sz="4" w:space="1" w:color="auto"/>
      </w:pBdr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4</w:t>
    </w:r>
    <w:r>
      <w:rPr>
        <w:rFonts w:ascii="Arial" w:hAnsi="Arial" w:cs="Arial"/>
      </w:rPr>
      <w:t xml:space="preserve">                            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</w:rPr>
      <w:t>/</w:t>
    </w:r>
    <w:r>
      <w:rPr>
        <w:rFonts w:ascii="Arial" w:eastAsia="微软雅黑" w:hAnsi="Arial" w:cs="Arial" w:hint="eastAsia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  <w:p w14:paraId="2A39D0FD" w14:textId="77777777" w:rsidR="00462659" w:rsidRDefault="00000000">
    <w:pPr>
      <w:pStyle w:val="a7"/>
      <w:pBdr>
        <w:bottom w:val="single" w:sz="4" w:space="1" w:color="auto"/>
      </w:pBdr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E12"/>
    <w:rsid w:val="00015666"/>
    <w:rsid w:val="0007645D"/>
    <w:rsid w:val="000D0F01"/>
    <w:rsid w:val="00105E6F"/>
    <w:rsid w:val="00177114"/>
    <w:rsid w:val="001833BC"/>
    <w:rsid w:val="001E4C60"/>
    <w:rsid w:val="002105C4"/>
    <w:rsid w:val="002663A9"/>
    <w:rsid w:val="002F3030"/>
    <w:rsid w:val="0031087E"/>
    <w:rsid w:val="00336D3F"/>
    <w:rsid w:val="003A0645"/>
    <w:rsid w:val="003D301F"/>
    <w:rsid w:val="003D7E96"/>
    <w:rsid w:val="003F3299"/>
    <w:rsid w:val="00464ECF"/>
    <w:rsid w:val="00476021"/>
    <w:rsid w:val="004D1479"/>
    <w:rsid w:val="006C4E96"/>
    <w:rsid w:val="00705565"/>
    <w:rsid w:val="00750B7F"/>
    <w:rsid w:val="00754966"/>
    <w:rsid w:val="007916E4"/>
    <w:rsid w:val="007C57D9"/>
    <w:rsid w:val="007E5069"/>
    <w:rsid w:val="008249A1"/>
    <w:rsid w:val="008B509A"/>
    <w:rsid w:val="008C0538"/>
    <w:rsid w:val="008C4016"/>
    <w:rsid w:val="008D1257"/>
    <w:rsid w:val="008D7DFC"/>
    <w:rsid w:val="0092645C"/>
    <w:rsid w:val="0098141E"/>
    <w:rsid w:val="009F607F"/>
    <w:rsid w:val="00A12A6E"/>
    <w:rsid w:val="00A61496"/>
    <w:rsid w:val="00A63688"/>
    <w:rsid w:val="00A76601"/>
    <w:rsid w:val="00AC5DC2"/>
    <w:rsid w:val="00AE1496"/>
    <w:rsid w:val="00B32034"/>
    <w:rsid w:val="00B43DB7"/>
    <w:rsid w:val="00B45A93"/>
    <w:rsid w:val="00B90FDB"/>
    <w:rsid w:val="00B93B80"/>
    <w:rsid w:val="00BB3D8F"/>
    <w:rsid w:val="00C65994"/>
    <w:rsid w:val="00C72350"/>
    <w:rsid w:val="00C7516E"/>
    <w:rsid w:val="00CE63F8"/>
    <w:rsid w:val="00D63A30"/>
    <w:rsid w:val="00DD0E12"/>
    <w:rsid w:val="00DE7F59"/>
    <w:rsid w:val="00E33066"/>
    <w:rsid w:val="00E84A2F"/>
    <w:rsid w:val="00EE5C0D"/>
    <w:rsid w:val="00EF1259"/>
    <w:rsid w:val="00F767E8"/>
    <w:rsid w:val="00F8699F"/>
    <w:rsid w:val="00F92A01"/>
    <w:rsid w:val="6117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B43498C"/>
  <w15:docId w15:val="{DAD98190-6D0C-46D0-8282-1B770E0A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qFormat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41E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141E"/>
    <w:pPr>
      <w:keepNext/>
      <w:keepLines/>
      <w:spacing w:before="340" w:after="330" w:line="576" w:lineRule="auto"/>
      <w:outlineLvl w:val="0"/>
    </w:pPr>
    <w:rPr>
      <w:b/>
      <w:kern w:val="44"/>
      <w:sz w:val="24"/>
    </w:rPr>
  </w:style>
  <w:style w:type="paragraph" w:styleId="3">
    <w:name w:val="heading 3"/>
    <w:basedOn w:val="a"/>
    <w:next w:val="a"/>
    <w:link w:val="30"/>
    <w:qFormat/>
    <w:locked/>
    <w:rsid w:val="00B43D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98141E"/>
    <w:rPr>
      <w:rFonts w:ascii="Times New Roman" w:eastAsia="宋体" w:hAnsi="Times New Roman"/>
      <w:b/>
      <w:kern w:val="44"/>
      <w:sz w:val="24"/>
    </w:rPr>
  </w:style>
  <w:style w:type="paragraph" w:styleId="TOC3">
    <w:name w:val="toc 3"/>
    <w:basedOn w:val="a"/>
    <w:next w:val="a"/>
    <w:uiPriority w:val="99"/>
    <w:rsid w:val="0098141E"/>
    <w:pPr>
      <w:ind w:leftChars="400" w:left="840"/>
    </w:pPr>
  </w:style>
  <w:style w:type="paragraph" w:styleId="a3">
    <w:name w:val="Balloon Text"/>
    <w:basedOn w:val="a"/>
    <w:link w:val="a4"/>
    <w:uiPriority w:val="99"/>
    <w:semiHidden/>
    <w:rsid w:val="0098141E"/>
    <w:rPr>
      <w:kern w:val="0"/>
      <w:sz w:val="2"/>
    </w:rPr>
  </w:style>
  <w:style w:type="character" w:customStyle="1" w:styleId="a4">
    <w:name w:val="批注框文本 字符"/>
    <w:link w:val="a3"/>
    <w:uiPriority w:val="99"/>
    <w:semiHidden/>
    <w:locked/>
    <w:rsid w:val="0098141E"/>
    <w:rPr>
      <w:rFonts w:ascii="Times New Roman" w:eastAsia="宋体" w:hAnsi="Times New Roman"/>
      <w:sz w:val="2"/>
    </w:rPr>
  </w:style>
  <w:style w:type="paragraph" w:styleId="a5">
    <w:name w:val="footer"/>
    <w:basedOn w:val="a"/>
    <w:link w:val="a6"/>
    <w:rsid w:val="0098141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locked/>
    <w:rsid w:val="0098141E"/>
    <w:rPr>
      <w:rFonts w:ascii="Times New Roman" w:eastAsia="宋体" w:hAnsi="Times New Roman"/>
      <w:sz w:val="18"/>
    </w:rPr>
  </w:style>
  <w:style w:type="paragraph" w:styleId="a7">
    <w:name w:val="header"/>
    <w:basedOn w:val="a"/>
    <w:link w:val="a8"/>
    <w:uiPriority w:val="99"/>
    <w:qFormat/>
    <w:rsid w:val="0098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98141E"/>
    <w:rPr>
      <w:rFonts w:ascii="Times New Roman" w:eastAsia="宋体" w:hAnsi="Times New Roman"/>
      <w:sz w:val="18"/>
    </w:rPr>
  </w:style>
  <w:style w:type="paragraph" w:styleId="TOC1">
    <w:name w:val="toc 1"/>
    <w:basedOn w:val="a"/>
    <w:next w:val="a"/>
    <w:uiPriority w:val="99"/>
    <w:rsid w:val="0098141E"/>
  </w:style>
  <w:style w:type="paragraph" w:styleId="TOC2">
    <w:name w:val="toc 2"/>
    <w:basedOn w:val="a"/>
    <w:next w:val="a"/>
    <w:uiPriority w:val="99"/>
    <w:rsid w:val="0098141E"/>
    <w:pPr>
      <w:ind w:leftChars="200" w:left="420"/>
    </w:pPr>
  </w:style>
  <w:style w:type="character" w:styleId="a9">
    <w:name w:val="Hyperlink"/>
    <w:uiPriority w:val="99"/>
    <w:rsid w:val="0098141E"/>
    <w:rPr>
      <w:rFonts w:cs="Times New Roman"/>
      <w:color w:val="000000"/>
      <w:u w:val="none"/>
    </w:rPr>
  </w:style>
  <w:style w:type="table" w:styleId="aa">
    <w:name w:val="Table Grid"/>
    <w:basedOn w:val="a1"/>
    <w:uiPriority w:val="99"/>
    <w:rsid w:val="0098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uiPriority w:val="99"/>
    <w:rsid w:val="0098141E"/>
    <w:rPr>
      <w:kern w:val="2"/>
      <w:sz w:val="18"/>
    </w:rPr>
  </w:style>
  <w:style w:type="character" w:customStyle="1" w:styleId="Char0">
    <w:name w:val="页脚 Char"/>
    <w:rsid w:val="0098141E"/>
    <w:rPr>
      <w:kern w:val="2"/>
      <w:sz w:val="18"/>
    </w:rPr>
  </w:style>
  <w:style w:type="paragraph" w:styleId="2">
    <w:name w:val="Body Text Indent 2"/>
    <w:basedOn w:val="a"/>
    <w:link w:val="20"/>
    <w:rsid w:val="001E4C60"/>
    <w:pPr>
      <w:spacing w:line="360" w:lineRule="auto"/>
      <w:ind w:leftChars="196" w:left="378"/>
    </w:pPr>
    <w:rPr>
      <w:rFonts w:ascii="仿宋_GB2312" w:eastAsia="仿宋_GB2312" w:hAnsi="新宋体-18030" w:cs="新宋体-18030"/>
      <w:bCs/>
      <w:sz w:val="24"/>
    </w:rPr>
  </w:style>
  <w:style w:type="character" w:customStyle="1" w:styleId="20">
    <w:name w:val="正文文本缩进 2 字符"/>
    <w:link w:val="2"/>
    <w:rsid w:val="001E4C60"/>
    <w:rPr>
      <w:rFonts w:ascii="仿宋_GB2312" w:eastAsia="仿宋_GB2312" w:hAnsi="新宋体-18030" w:cs="新宋体-18030"/>
      <w:bCs/>
      <w:kern w:val="2"/>
      <w:sz w:val="24"/>
      <w:szCs w:val="24"/>
    </w:rPr>
  </w:style>
  <w:style w:type="character" w:customStyle="1" w:styleId="30">
    <w:name w:val="标题 3 字符"/>
    <w:link w:val="3"/>
    <w:rsid w:val="00B43DB7"/>
    <w:rPr>
      <w:rFonts w:ascii="Times New Roman" w:eastAsia="宋体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fontTable" Target="fontTable.xml"/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1813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王 一一</cp:lastModifiedBy>
  <cp:revision>25</cp:revision>
  <dcterms:created xsi:type="dcterms:W3CDTF">2017-10-11T10:49:00Z</dcterms:created>
  <dcterms:modified xsi:type="dcterms:W3CDTF">2022-07-28T10:50:00Z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